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EFA36" w14:textId="0945B0B8" w:rsidR="00205F85" w:rsidRPr="00205F85" w:rsidRDefault="00205F85" w:rsidP="00205F85">
      <w:pPr>
        <w:pStyle w:val="Title"/>
        <w:spacing w:line="290" w:lineRule="auto"/>
        <w:rPr>
          <w:rFonts w:asciiTheme="minorHAnsi" w:hAnsiTheme="minorHAnsi"/>
          <w:color w:val="0D0D0D"/>
          <w:w w:val="120"/>
          <w:sz w:val="32"/>
          <w:szCs w:val="32"/>
        </w:rPr>
      </w:pPr>
      <w:r w:rsidRPr="00205F85">
        <w:rPr>
          <w:rFonts w:asciiTheme="minorHAnsi" w:hAnsiTheme="minorHAnsi"/>
          <w:noProof/>
          <w:color w:val="0D0D0D"/>
          <w:w w:val="120"/>
          <w:sz w:val="32"/>
          <w:szCs w:val="32"/>
        </w:rPr>
        <w:drawing>
          <wp:inline distT="0" distB="0" distL="0" distR="0" wp14:anchorId="5199374B" wp14:editId="7F14E05A">
            <wp:extent cx="2228850" cy="662702"/>
            <wp:effectExtent l="0" t="0" r="0" b="4445"/>
            <wp:docPr id="1453359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359135" name="Picture 1453359135"/>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56085" cy="670800"/>
                    </a:xfrm>
                    <a:prstGeom prst="rect">
                      <a:avLst/>
                    </a:prstGeom>
                  </pic:spPr>
                </pic:pic>
              </a:graphicData>
            </a:graphic>
          </wp:inline>
        </w:drawing>
      </w:r>
    </w:p>
    <w:p w14:paraId="4FADBB84" w14:textId="2C94CDFC" w:rsidR="00205F85" w:rsidRDefault="00205F85" w:rsidP="00205F85">
      <w:pPr>
        <w:pStyle w:val="Title"/>
        <w:spacing w:line="290" w:lineRule="auto"/>
        <w:jc w:val="center"/>
        <w:rPr>
          <w:rFonts w:asciiTheme="minorHAnsi" w:hAnsiTheme="minorHAnsi"/>
          <w:color w:val="0D0D0D"/>
          <w:w w:val="120"/>
          <w:sz w:val="32"/>
          <w:szCs w:val="32"/>
        </w:rPr>
      </w:pPr>
      <w:r w:rsidRPr="00205F85">
        <w:rPr>
          <w:rFonts w:asciiTheme="minorHAnsi" w:hAnsiTheme="minorHAnsi"/>
          <w:color w:val="0D0D0D"/>
          <w:w w:val="120"/>
          <w:sz w:val="32"/>
          <w:szCs w:val="32"/>
        </w:rPr>
        <w:t>Individual Functional Synthesis® Lessons for Children</w:t>
      </w:r>
    </w:p>
    <w:p w14:paraId="09345952" w14:textId="3788C7D8" w:rsidR="006041A0" w:rsidRPr="006041A0" w:rsidRDefault="006041A0" w:rsidP="006041A0">
      <w:pPr>
        <w:jc w:val="center"/>
        <w:rPr>
          <w:sz w:val="32"/>
          <w:szCs w:val="32"/>
          <w:lang w:bidi="he-IL"/>
        </w:rPr>
      </w:pPr>
      <w:r w:rsidRPr="006041A0">
        <w:rPr>
          <w:sz w:val="32"/>
          <w:szCs w:val="32"/>
          <w:lang w:bidi="he-IL"/>
        </w:rPr>
        <w:t>The Pathways Process</w:t>
      </w:r>
    </w:p>
    <w:p w14:paraId="56FFA014" w14:textId="77777777" w:rsidR="00205F85" w:rsidRPr="00205F85" w:rsidRDefault="00205F85" w:rsidP="00205F85">
      <w:pPr>
        <w:pStyle w:val="BodyText"/>
        <w:spacing w:before="247" w:line="336" w:lineRule="auto"/>
        <w:ind w:right="1119"/>
        <w:rPr>
          <w:rFonts w:asciiTheme="minorHAnsi" w:hAnsiTheme="minorHAnsi"/>
        </w:rPr>
      </w:pPr>
      <w:r w:rsidRPr="00205F85">
        <w:rPr>
          <w:rFonts w:asciiTheme="minorHAnsi" w:hAnsiTheme="minorHAnsi"/>
          <w:color w:val="0D0D0D"/>
          <w:w w:val="110"/>
        </w:rPr>
        <w:t>Our goal</w:t>
      </w:r>
      <w:r w:rsidRPr="00205F85">
        <w:rPr>
          <w:rFonts w:asciiTheme="minorHAnsi" w:hAnsiTheme="minorHAnsi"/>
          <w:color w:val="0D0D0D"/>
          <w:spacing w:val="-7"/>
          <w:w w:val="110"/>
        </w:rPr>
        <w:t xml:space="preserve"> </w:t>
      </w:r>
      <w:r w:rsidRPr="00205F85">
        <w:rPr>
          <w:rFonts w:asciiTheme="minorHAnsi" w:hAnsiTheme="minorHAnsi"/>
          <w:color w:val="0D0D0D"/>
          <w:w w:val="110"/>
        </w:rPr>
        <w:t>is</w:t>
      </w:r>
      <w:r w:rsidRPr="00205F85">
        <w:rPr>
          <w:rFonts w:asciiTheme="minorHAnsi" w:hAnsiTheme="minorHAnsi"/>
          <w:color w:val="0D0D0D"/>
          <w:spacing w:val="-6"/>
          <w:w w:val="110"/>
        </w:rPr>
        <w:t xml:space="preserve"> </w:t>
      </w:r>
      <w:r w:rsidRPr="00205F85">
        <w:rPr>
          <w:rFonts w:asciiTheme="minorHAnsi" w:hAnsiTheme="minorHAnsi"/>
          <w:color w:val="0D0D0D"/>
          <w:w w:val="110"/>
        </w:rPr>
        <w:t>to create the best</w:t>
      </w:r>
      <w:r w:rsidRPr="00205F85">
        <w:rPr>
          <w:rFonts w:asciiTheme="minorHAnsi" w:hAnsiTheme="minorHAnsi"/>
          <w:color w:val="0D0D0D"/>
          <w:spacing w:val="-5"/>
          <w:w w:val="110"/>
        </w:rPr>
        <w:t xml:space="preserve"> </w:t>
      </w:r>
      <w:r w:rsidRPr="00205F85">
        <w:rPr>
          <w:rFonts w:asciiTheme="minorHAnsi" w:hAnsiTheme="minorHAnsi"/>
          <w:color w:val="0D0D0D"/>
          <w:w w:val="110"/>
        </w:rPr>
        <w:t>possible conditions</w:t>
      </w:r>
      <w:r w:rsidRPr="00205F85">
        <w:rPr>
          <w:rFonts w:asciiTheme="minorHAnsi" w:hAnsiTheme="minorHAnsi"/>
          <w:color w:val="0D0D0D"/>
          <w:spacing w:val="-6"/>
          <w:w w:val="110"/>
        </w:rPr>
        <w:t xml:space="preserve"> </w:t>
      </w:r>
      <w:r w:rsidRPr="00205F85">
        <w:rPr>
          <w:rFonts w:asciiTheme="minorHAnsi" w:hAnsiTheme="minorHAnsi"/>
          <w:color w:val="0D0D0D"/>
          <w:w w:val="110"/>
        </w:rPr>
        <w:t>for your child to learn, grow, and discover new possibilities.</w:t>
      </w:r>
    </w:p>
    <w:p w14:paraId="27ACF30A" w14:textId="77777777" w:rsidR="00205F85" w:rsidRPr="00205F85" w:rsidRDefault="00205F85" w:rsidP="00205F85">
      <w:pPr>
        <w:pStyle w:val="BodyText"/>
        <w:spacing w:line="336" w:lineRule="auto"/>
        <w:ind w:right="1351"/>
        <w:rPr>
          <w:rFonts w:asciiTheme="minorHAnsi" w:hAnsiTheme="minorHAnsi"/>
        </w:rPr>
      </w:pPr>
      <w:r w:rsidRPr="00205F85">
        <w:rPr>
          <w:rFonts w:asciiTheme="minorHAnsi" w:hAnsiTheme="minorHAnsi"/>
          <w:color w:val="0D0D0D"/>
          <w:w w:val="110"/>
        </w:rPr>
        <w:t>NeuroMovement®</w:t>
      </w:r>
      <w:r w:rsidRPr="00205F85">
        <w:rPr>
          <w:rFonts w:asciiTheme="minorHAnsi" w:hAnsiTheme="minorHAnsi"/>
          <w:color w:val="0D0D0D"/>
          <w:spacing w:val="40"/>
          <w:w w:val="110"/>
        </w:rPr>
        <w:t xml:space="preserve"> </w:t>
      </w:r>
      <w:r w:rsidRPr="00205F85">
        <w:rPr>
          <w:rFonts w:asciiTheme="minorHAnsi" w:hAnsiTheme="minorHAnsi"/>
          <w:color w:val="0D0D0D"/>
          <w:w w:val="110"/>
        </w:rPr>
        <w:t xml:space="preserve">is a learning process, and the way lessons are structured is designed to support meaningful progress while respecting each child’s individual needs and </w:t>
      </w:r>
      <w:r w:rsidRPr="00205F85">
        <w:rPr>
          <w:rFonts w:asciiTheme="minorHAnsi" w:hAnsiTheme="minorHAnsi"/>
          <w:color w:val="0D0D0D"/>
          <w:spacing w:val="-2"/>
          <w:w w:val="110"/>
        </w:rPr>
        <w:t>capacity.</w:t>
      </w:r>
    </w:p>
    <w:p w14:paraId="30F47CF5" w14:textId="77777777" w:rsidR="00205F85" w:rsidRPr="00205F85" w:rsidRDefault="00205F85" w:rsidP="00205F85">
      <w:pPr>
        <w:pStyle w:val="Heading1"/>
        <w:rPr>
          <w:rFonts w:asciiTheme="minorHAnsi" w:hAnsiTheme="minorHAnsi"/>
          <w:sz w:val="32"/>
          <w:szCs w:val="32"/>
        </w:rPr>
      </w:pPr>
      <w:r w:rsidRPr="00205F85">
        <w:rPr>
          <w:rFonts w:asciiTheme="minorHAnsi" w:hAnsiTheme="minorHAnsi"/>
          <w:color w:val="0D0D0D"/>
          <w:w w:val="120"/>
          <w:sz w:val="32"/>
          <w:szCs w:val="32"/>
        </w:rPr>
        <w:t>A</w:t>
      </w:r>
      <w:r w:rsidRPr="00205F85">
        <w:rPr>
          <w:rFonts w:asciiTheme="minorHAnsi" w:hAnsiTheme="minorHAnsi"/>
          <w:color w:val="0D0D0D"/>
          <w:spacing w:val="-11"/>
          <w:w w:val="120"/>
          <w:sz w:val="32"/>
          <w:szCs w:val="32"/>
        </w:rPr>
        <w:t xml:space="preserve"> </w:t>
      </w:r>
      <w:r w:rsidRPr="00205F85">
        <w:rPr>
          <w:rFonts w:asciiTheme="minorHAnsi" w:hAnsiTheme="minorHAnsi"/>
          <w:color w:val="0D0D0D"/>
          <w:w w:val="120"/>
          <w:sz w:val="32"/>
          <w:szCs w:val="32"/>
        </w:rPr>
        <w:t>Series</w:t>
      </w:r>
      <w:r w:rsidRPr="00205F85">
        <w:rPr>
          <w:rFonts w:asciiTheme="minorHAnsi" w:hAnsiTheme="minorHAnsi"/>
          <w:color w:val="0D0D0D"/>
          <w:spacing w:val="-6"/>
          <w:w w:val="120"/>
          <w:sz w:val="32"/>
          <w:szCs w:val="32"/>
        </w:rPr>
        <w:t xml:space="preserve"> </w:t>
      </w:r>
      <w:r w:rsidRPr="00205F85">
        <w:rPr>
          <w:rFonts w:asciiTheme="minorHAnsi" w:hAnsiTheme="minorHAnsi"/>
          <w:color w:val="0D0D0D"/>
          <w:w w:val="120"/>
          <w:sz w:val="32"/>
          <w:szCs w:val="32"/>
        </w:rPr>
        <w:t>of</w:t>
      </w:r>
      <w:r w:rsidRPr="00205F85">
        <w:rPr>
          <w:rFonts w:asciiTheme="minorHAnsi" w:hAnsiTheme="minorHAnsi"/>
          <w:color w:val="0D0D0D"/>
          <w:spacing w:val="-8"/>
          <w:w w:val="120"/>
          <w:sz w:val="32"/>
          <w:szCs w:val="32"/>
        </w:rPr>
        <w:t xml:space="preserve"> </w:t>
      </w:r>
      <w:r w:rsidRPr="00205F85">
        <w:rPr>
          <w:rFonts w:asciiTheme="minorHAnsi" w:hAnsiTheme="minorHAnsi"/>
          <w:color w:val="0D0D0D"/>
          <w:spacing w:val="-2"/>
          <w:w w:val="120"/>
          <w:sz w:val="32"/>
          <w:szCs w:val="32"/>
        </w:rPr>
        <w:t>Lessons</w:t>
      </w:r>
    </w:p>
    <w:p w14:paraId="4946D0B4" w14:textId="77777777" w:rsidR="00205F85" w:rsidRPr="00205F85" w:rsidRDefault="00205F85" w:rsidP="00205F85">
      <w:pPr>
        <w:spacing w:line="333" w:lineRule="auto"/>
        <w:ind w:left="1229" w:right="1351"/>
        <w:rPr>
          <w:rFonts w:asciiTheme="minorHAnsi" w:hAnsiTheme="minorHAnsi"/>
          <w:sz w:val="24"/>
        </w:rPr>
      </w:pPr>
      <w:r w:rsidRPr="00205F85">
        <w:rPr>
          <w:rFonts w:asciiTheme="minorHAnsi" w:hAnsiTheme="minorHAnsi"/>
          <w:color w:val="0D0D0D"/>
          <w:w w:val="110"/>
          <w:sz w:val="24"/>
        </w:rPr>
        <w:t>Individual</w:t>
      </w:r>
      <w:r w:rsidRPr="00205F85">
        <w:rPr>
          <w:rFonts w:asciiTheme="minorHAnsi" w:hAnsiTheme="minorHAnsi"/>
          <w:color w:val="0D0D0D"/>
          <w:spacing w:val="-4"/>
          <w:w w:val="110"/>
          <w:sz w:val="24"/>
        </w:rPr>
        <w:t xml:space="preserve"> </w:t>
      </w:r>
      <w:r w:rsidRPr="00205F85">
        <w:rPr>
          <w:rFonts w:asciiTheme="minorHAnsi" w:hAnsiTheme="minorHAnsi"/>
          <w:color w:val="0D0D0D"/>
          <w:w w:val="110"/>
          <w:sz w:val="24"/>
        </w:rPr>
        <w:t>Functional</w:t>
      </w:r>
      <w:r w:rsidRPr="00205F85">
        <w:rPr>
          <w:rFonts w:asciiTheme="minorHAnsi" w:hAnsiTheme="minorHAnsi"/>
          <w:color w:val="0D0D0D"/>
          <w:spacing w:val="-4"/>
          <w:w w:val="110"/>
          <w:sz w:val="24"/>
        </w:rPr>
        <w:t xml:space="preserve"> </w:t>
      </w:r>
      <w:r w:rsidRPr="00205F85">
        <w:rPr>
          <w:rFonts w:asciiTheme="minorHAnsi" w:hAnsiTheme="minorHAnsi"/>
          <w:color w:val="0D0D0D"/>
          <w:w w:val="110"/>
          <w:sz w:val="24"/>
        </w:rPr>
        <w:t>Synthesis®</w:t>
      </w:r>
      <w:r w:rsidRPr="00205F85">
        <w:rPr>
          <w:rFonts w:asciiTheme="minorHAnsi" w:hAnsiTheme="minorHAnsi"/>
          <w:color w:val="0D0D0D"/>
          <w:spacing w:val="38"/>
          <w:w w:val="110"/>
          <w:sz w:val="24"/>
        </w:rPr>
        <w:t xml:space="preserve"> </w:t>
      </w:r>
      <w:r w:rsidRPr="00205F85">
        <w:rPr>
          <w:rFonts w:asciiTheme="minorHAnsi" w:hAnsiTheme="minorHAnsi"/>
          <w:color w:val="0D0D0D"/>
          <w:w w:val="110"/>
          <w:sz w:val="24"/>
        </w:rPr>
        <w:t>(FS)</w:t>
      </w:r>
      <w:r w:rsidRPr="00205F85">
        <w:rPr>
          <w:rFonts w:asciiTheme="minorHAnsi" w:hAnsiTheme="minorHAnsi"/>
          <w:color w:val="0D0D0D"/>
          <w:spacing w:val="-1"/>
          <w:w w:val="110"/>
          <w:sz w:val="24"/>
        </w:rPr>
        <w:t xml:space="preserve"> </w:t>
      </w:r>
      <w:r w:rsidRPr="00205F85">
        <w:rPr>
          <w:rFonts w:asciiTheme="minorHAnsi" w:hAnsiTheme="minorHAnsi"/>
          <w:color w:val="0D0D0D"/>
          <w:w w:val="110"/>
          <w:sz w:val="24"/>
        </w:rPr>
        <w:t>lessons</w:t>
      </w:r>
      <w:r w:rsidRPr="00205F85">
        <w:rPr>
          <w:rFonts w:asciiTheme="minorHAnsi" w:hAnsiTheme="minorHAnsi"/>
          <w:color w:val="0D0D0D"/>
          <w:spacing w:val="-3"/>
          <w:w w:val="110"/>
          <w:sz w:val="24"/>
        </w:rPr>
        <w:t xml:space="preserve"> </w:t>
      </w:r>
      <w:r w:rsidRPr="00205F85">
        <w:rPr>
          <w:rFonts w:asciiTheme="minorHAnsi" w:hAnsiTheme="minorHAnsi"/>
          <w:color w:val="0D0D0D"/>
          <w:w w:val="110"/>
          <w:sz w:val="24"/>
        </w:rPr>
        <w:t xml:space="preserve">for children </w:t>
      </w:r>
      <w:r w:rsidRPr="00205F85">
        <w:rPr>
          <w:rFonts w:asciiTheme="minorHAnsi" w:hAnsiTheme="minorHAnsi"/>
          <w:color w:val="0D0D0D"/>
          <w:w w:val="115"/>
          <w:sz w:val="24"/>
        </w:rPr>
        <w:t>are typically</w:t>
      </w:r>
      <w:r w:rsidRPr="00205F85">
        <w:rPr>
          <w:rFonts w:asciiTheme="minorHAnsi" w:hAnsiTheme="minorHAnsi"/>
          <w:color w:val="0D0D0D"/>
          <w:spacing w:val="-5"/>
          <w:w w:val="115"/>
          <w:sz w:val="24"/>
        </w:rPr>
        <w:t xml:space="preserve"> </w:t>
      </w:r>
      <w:r w:rsidRPr="00205F85">
        <w:rPr>
          <w:rFonts w:asciiTheme="minorHAnsi" w:hAnsiTheme="minorHAnsi"/>
          <w:color w:val="0D0D0D"/>
          <w:w w:val="115"/>
          <w:sz w:val="24"/>
        </w:rPr>
        <w:t>o</w:t>
      </w:r>
      <w:r w:rsidRPr="00205F85">
        <w:rPr>
          <w:rFonts w:ascii="Arial" w:hAnsi="Arial" w:cs="Arial"/>
          <w:color w:val="0D0D0D"/>
          <w:w w:val="115"/>
          <w:sz w:val="24"/>
        </w:rPr>
        <w:t>ﬀ</w:t>
      </w:r>
      <w:r w:rsidRPr="00205F85">
        <w:rPr>
          <w:rFonts w:asciiTheme="minorHAnsi" w:hAnsiTheme="minorHAnsi"/>
          <w:color w:val="0D0D0D"/>
          <w:w w:val="115"/>
          <w:sz w:val="24"/>
        </w:rPr>
        <w:t>ered as</w:t>
      </w:r>
      <w:r w:rsidRPr="00205F85">
        <w:rPr>
          <w:rFonts w:asciiTheme="minorHAnsi" w:hAnsiTheme="minorHAnsi"/>
          <w:color w:val="0D0D0D"/>
          <w:spacing w:val="-3"/>
          <w:w w:val="115"/>
          <w:sz w:val="24"/>
        </w:rPr>
        <w:t xml:space="preserve"> </w:t>
      </w:r>
      <w:r w:rsidRPr="00205F85">
        <w:rPr>
          <w:rFonts w:asciiTheme="minorHAnsi" w:hAnsiTheme="minorHAnsi"/>
          <w:color w:val="0D0D0D"/>
          <w:w w:val="115"/>
          <w:sz w:val="24"/>
        </w:rPr>
        <w:t>an initial</w:t>
      </w:r>
      <w:r w:rsidRPr="00205F85">
        <w:rPr>
          <w:rFonts w:asciiTheme="minorHAnsi" w:hAnsiTheme="minorHAnsi"/>
          <w:color w:val="0D0D0D"/>
          <w:spacing w:val="-4"/>
          <w:w w:val="115"/>
          <w:sz w:val="24"/>
        </w:rPr>
        <w:t xml:space="preserve"> </w:t>
      </w:r>
      <w:r w:rsidRPr="00205F85">
        <w:rPr>
          <w:rFonts w:asciiTheme="minorHAnsi" w:hAnsiTheme="minorHAnsi"/>
          <w:color w:val="0D0D0D"/>
          <w:w w:val="115"/>
          <w:sz w:val="24"/>
        </w:rPr>
        <w:t>series</w:t>
      </w:r>
      <w:r w:rsidRPr="00205F85">
        <w:rPr>
          <w:rFonts w:asciiTheme="minorHAnsi" w:hAnsiTheme="minorHAnsi"/>
          <w:color w:val="0D0D0D"/>
          <w:spacing w:val="-3"/>
          <w:w w:val="115"/>
          <w:sz w:val="24"/>
        </w:rPr>
        <w:t xml:space="preserve"> </w:t>
      </w:r>
      <w:r w:rsidRPr="00205F85">
        <w:rPr>
          <w:rFonts w:asciiTheme="minorHAnsi" w:hAnsiTheme="minorHAnsi"/>
          <w:color w:val="0D0D0D"/>
          <w:w w:val="115"/>
          <w:sz w:val="24"/>
        </w:rPr>
        <w:t xml:space="preserve">of </w:t>
      </w:r>
      <w:r w:rsidRPr="00205F85">
        <w:rPr>
          <w:rFonts w:asciiTheme="minorHAnsi" w:hAnsiTheme="minorHAnsi"/>
          <w:b/>
          <w:color w:val="0D0D0D"/>
          <w:w w:val="115"/>
          <w:sz w:val="24"/>
        </w:rPr>
        <w:t>ﬁve lessons scheduled</w:t>
      </w:r>
      <w:r w:rsidRPr="00205F85">
        <w:rPr>
          <w:rFonts w:asciiTheme="minorHAnsi" w:hAnsiTheme="minorHAnsi"/>
          <w:b/>
          <w:color w:val="0D0D0D"/>
          <w:spacing w:val="40"/>
          <w:w w:val="115"/>
          <w:sz w:val="24"/>
        </w:rPr>
        <w:t xml:space="preserve"> </w:t>
      </w:r>
      <w:r w:rsidRPr="00205F85">
        <w:rPr>
          <w:rFonts w:asciiTheme="minorHAnsi" w:hAnsiTheme="minorHAnsi"/>
          <w:b/>
          <w:color w:val="0D0D0D"/>
          <w:w w:val="115"/>
          <w:sz w:val="24"/>
        </w:rPr>
        <w:t>relatively</w:t>
      </w:r>
      <w:r w:rsidRPr="00205F85">
        <w:rPr>
          <w:rFonts w:asciiTheme="minorHAnsi" w:hAnsiTheme="minorHAnsi"/>
          <w:b/>
          <w:color w:val="0D0D0D"/>
          <w:spacing w:val="40"/>
          <w:w w:val="115"/>
          <w:sz w:val="24"/>
        </w:rPr>
        <w:t xml:space="preserve"> </w:t>
      </w:r>
      <w:r w:rsidRPr="00205F85">
        <w:rPr>
          <w:rFonts w:asciiTheme="minorHAnsi" w:hAnsiTheme="minorHAnsi"/>
          <w:b/>
          <w:color w:val="0D0D0D"/>
          <w:w w:val="115"/>
          <w:sz w:val="24"/>
        </w:rPr>
        <w:t>close</w:t>
      </w:r>
      <w:r w:rsidRPr="00205F85">
        <w:rPr>
          <w:rFonts w:asciiTheme="minorHAnsi" w:hAnsiTheme="minorHAnsi"/>
          <w:b/>
          <w:color w:val="0D0D0D"/>
          <w:spacing w:val="40"/>
          <w:w w:val="115"/>
          <w:sz w:val="24"/>
        </w:rPr>
        <w:t xml:space="preserve"> </w:t>
      </w:r>
      <w:r w:rsidRPr="00205F85">
        <w:rPr>
          <w:rFonts w:asciiTheme="minorHAnsi" w:hAnsiTheme="minorHAnsi"/>
          <w:b/>
          <w:color w:val="0D0D0D"/>
          <w:w w:val="115"/>
          <w:sz w:val="24"/>
        </w:rPr>
        <w:t>together</w:t>
      </w:r>
      <w:r w:rsidRPr="00205F85">
        <w:rPr>
          <w:rFonts w:asciiTheme="minorHAnsi" w:hAnsiTheme="minorHAnsi"/>
          <w:color w:val="0D0D0D"/>
          <w:w w:val="115"/>
          <w:sz w:val="24"/>
        </w:rPr>
        <w:t>.</w:t>
      </w:r>
    </w:p>
    <w:p w14:paraId="3CC165DA" w14:textId="77777777" w:rsidR="00205F85" w:rsidRPr="00205F85" w:rsidRDefault="00205F85" w:rsidP="00205F85">
      <w:pPr>
        <w:pStyle w:val="BodyText"/>
        <w:spacing w:before="244" w:line="336" w:lineRule="auto"/>
        <w:ind w:right="1351"/>
        <w:rPr>
          <w:rFonts w:asciiTheme="minorHAnsi" w:hAnsiTheme="minorHAnsi"/>
        </w:rPr>
      </w:pPr>
      <w:r w:rsidRPr="00205F85">
        <w:rPr>
          <w:rFonts w:asciiTheme="minorHAnsi" w:hAnsiTheme="minorHAnsi"/>
          <w:color w:val="0D0D0D"/>
          <w:w w:val="110"/>
        </w:rPr>
        <w:t>NeuroMovement®</w:t>
      </w:r>
      <w:r w:rsidRPr="00205F85">
        <w:rPr>
          <w:rFonts w:asciiTheme="minorHAnsi" w:hAnsiTheme="minorHAnsi"/>
          <w:color w:val="0D0D0D"/>
          <w:spacing w:val="40"/>
          <w:w w:val="110"/>
        </w:rPr>
        <w:t xml:space="preserve"> </w:t>
      </w:r>
      <w:r w:rsidRPr="00205F85">
        <w:rPr>
          <w:rFonts w:asciiTheme="minorHAnsi" w:hAnsiTheme="minorHAnsi"/>
          <w:color w:val="0D0D0D"/>
          <w:w w:val="110"/>
        </w:rPr>
        <w:t>is a process that builds upon learning from one experience to the next. Especially at the beginning, having lessons closer together gives your child’s brain repeated opportunities to receive new information, create new connections, and build upon what was learned in previous lessons.</w:t>
      </w:r>
    </w:p>
    <w:p w14:paraId="626D3B94" w14:textId="77777777" w:rsidR="00205F85" w:rsidRPr="00205F85" w:rsidRDefault="00205F85" w:rsidP="00205F85">
      <w:pPr>
        <w:pStyle w:val="BodyText"/>
        <w:spacing w:before="239" w:line="336" w:lineRule="auto"/>
        <w:ind w:right="1351"/>
        <w:rPr>
          <w:rFonts w:asciiTheme="minorHAnsi" w:hAnsiTheme="minorHAnsi"/>
        </w:rPr>
      </w:pPr>
      <w:r w:rsidRPr="00205F85">
        <w:rPr>
          <w:rFonts w:asciiTheme="minorHAnsi" w:hAnsiTheme="minorHAnsi"/>
          <w:color w:val="0D0D0D"/>
          <w:w w:val="110"/>
        </w:rPr>
        <w:t xml:space="preserve">A single lesson can certainly be valuable; however, lessons that are spaced too far apart—particularly when a child is ﬁrst beginning the process—may not provide the continuity needed to support the progress and changes we are </w:t>
      </w:r>
      <w:r w:rsidRPr="00205F85">
        <w:rPr>
          <w:rFonts w:asciiTheme="minorHAnsi" w:hAnsiTheme="minorHAnsi"/>
          <w:color w:val="0D0D0D"/>
          <w:spacing w:val="-2"/>
          <w:w w:val="110"/>
        </w:rPr>
        <w:t>seeking.</w:t>
      </w:r>
    </w:p>
    <w:p w14:paraId="13937F60" w14:textId="77777777" w:rsidR="00205F85" w:rsidRPr="00205F85" w:rsidRDefault="00205F85" w:rsidP="00205F85">
      <w:pPr>
        <w:pStyle w:val="BodyText"/>
        <w:spacing w:before="239" w:line="336" w:lineRule="auto"/>
        <w:ind w:right="2056"/>
        <w:jc w:val="both"/>
        <w:rPr>
          <w:rFonts w:asciiTheme="minorHAnsi" w:hAnsiTheme="minorHAnsi"/>
        </w:rPr>
      </w:pPr>
      <w:r w:rsidRPr="00205F85">
        <w:rPr>
          <w:rFonts w:asciiTheme="minorHAnsi" w:hAnsiTheme="minorHAnsi"/>
          <w:color w:val="0D0D0D"/>
          <w:w w:val="110"/>
        </w:rPr>
        <w:t>Following</w:t>
      </w:r>
      <w:r w:rsidRPr="00205F85">
        <w:rPr>
          <w:rFonts w:asciiTheme="minorHAnsi" w:hAnsiTheme="minorHAnsi"/>
          <w:color w:val="0D0D0D"/>
          <w:spacing w:val="-9"/>
          <w:w w:val="110"/>
        </w:rPr>
        <w:t xml:space="preserve"> </w:t>
      </w:r>
      <w:r w:rsidRPr="00205F85">
        <w:rPr>
          <w:rFonts w:asciiTheme="minorHAnsi" w:hAnsiTheme="minorHAnsi"/>
          <w:color w:val="0D0D0D"/>
          <w:w w:val="110"/>
        </w:rPr>
        <w:t>the</w:t>
      </w:r>
      <w:r w:rsidRPr="00205F85">
        <w:rPr>
          <w:rFonts w:asciiTheme="minorHAnsi" w:hAnsiTheme="minorHAnsi"/>
          <w:color w:val="0D0D0D"/>
          <w:spacing w:val="-4"/>
          <w:w w:val="110"/>
        </w:rPr>
        <w:t xml:space="preserve"> </w:t>
      </w:r>
      <w:r w:rsidRPr="00205F85">
        <w:rPr>
          <w:rFonts w:asciiTheme="minorHAnsi" w:hAnsiTheme="minorHAnsi"/>
          <w:color w:val="0D0D0D"/>
          <w:w w:val="110"/>
        </w:rPr>
        <w:t>initial</w:t>
      </w:r>
      <w:r w:rsidRPr="00205F85">
        <w:rPr>
          <w:rFonts w:asciiTheme="minorHAnsi" w:hAnsiTheme="minorHAnsi"/>
          <w:color w:val="0D0D0D"/>
          <w:spacing w:val="-13"/>
          <w:w w:val="110"/>
        </w:rPr>
        <w:t xml:space="preserve"> </w:t>
      </w:r>
      <w:r w:rsidRPr="00205F85">
        <w:rPr>
          <w:rFonts w:asciiTheme="minorHAnsi" w:hAnsiTheme="minorHAnsi"/>
          <w:color w:val="0D0D0D"/>
          <w:w w:val="110"/>
        </w:rPr>
        <w:t>series,</w:t>
      </w:r>
      <w:r w:rsidRPr="00205F85">
        <w:rPr>
          <w:rFonts w:asciiTheme="minorHAnsi" w:hAnsiTheme="minorHAnsi"/>
          <w:color w:val="0D0D0D"/>
          <w:spacing w:val="-8"/>
          <w:w w:val="110"/>
        </w:rPr>
        <w:t xml:space="preserve"> </w:t>
      </w:r>
      <w:r w:rsidRPr="00205F85">
        <w:rPr>
          <w:rFonts w:asciiTheme="minorHAnsi" w:hAnsiTheme="minorHAnsi"/>
          <w:color w:val="0D0D0D"/>
          <w:w w:val="110"/>
        </w:rPr>
        <w:t>we</w:t>
      </w:r>
      <w:r w:rsidRPr="00205F85">
        <w:rPr>
          <w:rFonts w:asciiTheme="minorHAnsi" w:hAnsiTheme="minorHAnsi"/>
          <w:color w:val="0D0D0D"/>
          <w:spacing w:val="-4"/>
          <w:w w:val="110"/>
        </w:rPr>
        <w:t xml:space="preserve"> </w:t>
      </w:r>
      <w:r w:rsidRPr="00205F85">
        <w:rPr>
          <w:rFonts w:asciiTheme="minorHAnsi" w:hAnsiTheme="minorHAnsi"/>
          <w:color w:val="0D0D0D"/>
          <w:w w:val="110"/>
        </w:rPr>
        <w:t>can</w:t>
      </w:r>
      <w:r w:rsidRPr="00205F85">
        <w:rPr>
          <w:rFonts w:asciiTheme="minorHAnsi" w:hAnsiTheme="minorHAnsi"/>
          <w:color w:val="0D0D0D"/>
          <w:spacing w:val="-9"/>
          <w:w w:val="110"/>
        </w:rPr>
        <w:t xml:space="preserve"> </w:t>
      </w:r>
      <w:r w:rsidRPr="00205F85">
        <w:rPr>
          <w:rFonts w:asciiTheme="minorHAnsi" w:hAnsiTheme="minorHAnsi"/>
          <w:color w:val="0D0D0D"/>
          <w:w w:val="110"/>
        </w:rPr>
        <w:t>assess</w:t>
      </w:r>
      <w:r w:rsidRPr="00205F85">
        <w:rPr>
          <w:rFonts w:asciiTheme="minorHAnsi" w:hAnsiTheme="minorHAnsi"/>
          <w:color w:val="0D0D0D"/>
          <w:spacing w:val="-12"/>
          <w:w w:val="110"/>
        </w:rPr>
        <w:t xml:space="preserve"> </w:t>
      </w:r>
      <w:r w:rsidRPr="00205F85">
        <w:rPr>
          <w:rFonts w:asciiTheme="minorHAnsi" w:hAnsiTheme="minorHAnsi"/>
          <w:color w:val="0D0D0D"/>
          <w:w w:val="110"/>
        </w:rPr>
        <w:t>your child’s response and progress together and determine what schedule may best support their continued learning.</w:t>
      </w:r>
    </w:p>
    <w:p w14:paraId="1C8A3ADA" w14:textId="77777777" w:rsidR="00205F85" w:rsidRPr="00205F85" w:rsidRDefault="00205F85" w:rsidP="00205F85">
      <w:pPr>
        <w:pStyle w:val="Heading1"/>
        <w:spacing w:before="244"/>
        <w:rPr>
          <w:rFonts w:asciiTheme="minorHAnsi" w:hAnsiTheme="minorHAnsi"/>
          <w:sz w:val="32"/>
          <w:szCs w:val="32"/>
        </w:rPr>
      </w:pPr>
      <w:r w:rsidRPr="00205F85">
        <w:rPr>
          <w:rFonts w:asciiTheme="minorHAnsi" w:hAnsiTheme="minorHAnsi"/>
          <w:color w:val="0D0D0D"/>
          <w:spacing w:val="-4"/>
          <w:w w:val="125"/>
          <w:sz w:val="32"/>
          <w:szCs w:val="32"/>
        </w:rPr>
        <w:t>Length</w:t>
      </w:r>
      <w:r w:rsidRPr="00205F85">
        <w:rPr>
          <w:rFonts w:asciiTheme="minorHAnsi" w:hAnsiTheme="minorHAnsi"/>
          <w:color w:val="0D0D0D"/>
          <w:spacing w:val="-16"/>
          <w:w w:val="125"/>
          <w:sz w:val="32"/>
          <w:szCs w:val="32"/>
        </w:rPr>
        <w:t xml:space="preserve"> </w:t>
      </w:r>
      <w:r w:rsidRPr="00205F85">
        <w:rPr>
          <w:rFonts w:asciiTheme="minorHAnsi" w:hAnsiTheme="minorHAnsi"/>
          <w:color w:val="0D0D0D"/>
          <w:spacing w:val="-4"/>
          <w:w w:val="125"/>
          <w:sz w:val="32"/>
          <w:szCs w:val="32"/>
        </w:rPr>
        <w:t>of</w:t>
      </w:r>
      <w:r w:rsidRPr="00205F85">
        <w:rPr>
          <w:rFonts w:asciiTheme="minorHAnsi" w:hAnsiTheme="minorHAnsi"/>
          <w:color w:val="0D0D0D"/>
          <w:spacing w:val="-15"/>
          <w:w w:val="125"/>
          <w:sz w:val="32"/>
          <w:szCs w:val="32"/>
        </w:rPr>
        <w:t xml:space="preserve"> </w:t>
      </w:r>
      <w:r w:rsidRPr="00205F85">
        <w:rPr>
          <w:rFonts w:asciiTheme="minorHAnsi" w:hAnsiTheme="minorHAnsi"/>
          <w:color w:val="0D0D0D"/>
          <w:spacing w:val="-4"/>
          <w:w w:val="125"/>
          <w:sz w:val="32"/>
          <w:szCs w:val="32"/>
        </w:rPr>
        <w:t>Lessons</w:t>
      </w:r>
    </w:p>
    <w:p w14:paraId="4CF95944" w14:textId="49910433" w:rsidR="000A7839" w:rsidRPr="00205F85" w:rsidRDefault="00205F85" w:rsidP="00205F85">
      <w:pPr>
        <w:ind w:left="1170" w:right="1170"/>
        <w:rPr>
          <w:rFonts w:asciiTheme="minorHAnsi" w:hAnsiTheme="minorHAnsi"/>
          <w:b/>
          <w:bCs/>
          <w:color w:val="0D0D0D"/>
          <w:spacing w:val="-2"/>
          <w:w w:val="115"/>
        </w:rPr>
      </w:pPr>
      <w:r w:rsidRPr="00205F85">
        <w:rPr>
          <w:rFonts w:asciiTheme="minorHAnsi" w:hAnsiTheme="minorHAnsi"/>
          <w:b/>
          <w:bCs/>
          <w:color w:val="0D0D0D"/>
          <w:w w:val="115"/>
        </w:rPr>
        <w:t>Lessons</w:t>
      </w:r>
      <w:r w:rsidRPr="00205F85">
        <w:rPr>
          <w:rFonts w:asciiTheme="minorHAnsi" w:hAnsiTheme="minorHAnsi"/>
          <w:b/>
          <w:bCs/>
          <w:color w:val="0D0D0D"/>
          <w:spacing w:val="-21"/>
          <w:w w:val="115"/>
        </w:rPr>
        <w:t xml:space="preserve"> </w:t>
      </w:r>
      <w:r w:rsidRPr="00205F85">
        <w:rPr>
          <w:rFonts w:asciiTheme="minorHAnsi" w:hAnsiTheme="minorHAnsi"/>
          <w:b/>
          <w:bCs/>
          <w:color w:val="0D0D0D"/>
          <w:w w:val="115"/>
        </w:rPr>
        <w:t>typically</w:t>
      </w:r>
      <w:r w:rsidRPr="00205F85">
        <w:rPr>
          <w:rFonts w:asciiTheme="minorHAnsi" w:hAnsiTheme="minorHAnsi"/>
          <w:b/>
          <w:bCs/>
          <w:color w:val="0D0D0D"/>
          <w:spacing w:val="-21"/>
          <w:w w:val="115"/>
        </w:rPr>
        <w:t xml:space="preserve"> </w:t>
      </w:r>
      <w:r w:rsidRPr="00205F85">
        <w:rPr>
          <w:rFonts w:asciiTheme="minorHAnsi" w:hAnsiTheme="minorHAnsi"/>
          <w:b/>
          <w:bCs/>
          <w:color w:val="0D0D0D"/>
          <w:w w:val="115"/>
        </w:rPr>
        <w:t>last</w:t>
      </w:r>
      <w:r w:rsidRPr="00205F85">
        <w:rPr>
          <w:rFonts w:asciiTheme="minorHAnsi" w:hAnsiTheme="minorHAnsi"/>
          <w:b/>
          <w:bCs/>
          <w:color w:val="0D0D0D"/>
          <w:spacing w:val="-21"/>
          <w:w w:val="115"/>
        </w:rPr>
        <w:t xml:space="preserve"> </w:t>
      </w:r>
      <w:r w:rsidRPr="00205F85">
        <w:rPr>
          <w:rFonts w:asciiTheme="minorHAnsi" w:hAnsiTheme="minorHAnsi"/>
          <w:b/>
          <w:bCs/>
          <w:color w:val="0D0D0D"/>
          <w:w w:val="115"/>
        </w:rPr>
        <w:t>35–45</w:t>
      </w:r>
      <w:r w:rsidRPr="00205F85">
        <w:rPr>
          <w:rFonts w:asciiTheme="minorHAnsi" w:hAnsiTheme="minorHAnsi"/>
          <w:b/>
          <w:bCs/>
          <w:color w:val="0D0D0D"/>
          <w:spacing w:val="-9"/>
          <w:w w:val="115"/>
        </w:rPr>
        <w:t xml:space="preserve"> </w:t>
      </w:r>
      <w:r w:rsidRPr="00205F85">
        <w:rPr>
          <w:rFonts w:asciiTheme="minorHAnsi" w:hAnsiTheme="minorHAnsi"/>
          <w:b/>
          <w:bCs/>
          <w:color w:val="0D0D0D"/>
          <w:w w:val="115"/>
        </w:rPr>
        <w:t>minutes,</w:t>
      </w:r>
      <w:r w:rsidRPr="00205F85">
        <w:rPr>
          <w:rFonts w:asciiTheme="minorHAnsi" w:hAnsiTheme="minorHAnsi"/>
          <w:b/>
          <w:bCs/>
          <w:color w:val="0D0D0D"/>
          <w:spacing w:val="-20"/>
          <w:w w:val="115"/>
        </w:rPr>
        <w:t xml:space="preserve"> </w:t>
      </w:r>
      <w:r w:rsidRPr="00205F85">
        <w:rPr>
          <w:rFonts w:asciiTheme="minorHAnsi" w:hAnsiTheme="minorHAnsi"/>
          <w:b/>
          <w:bCs/>
          <w:color w:val="0D0D0D"/>
          <w:w w:val="115"/>
        </w:rPr>
        <w:t>depending</w:t>
      </w:r>
      <w:r w:rsidRPr="00205F85">
        <w:rPr>
          <w:rFonts w:asciiTheme="minorHAnsi" w:hAnsiTheme="minorHAnsi"/>
          <w:b/>
          <w:bCs/>
          <w:color w:val="0D0D0D"/>
          <w:spacing w:val="-21"/>
          <w:w w:val="115"/>
        </w:rPr>
        <w:t xml:space="preserve"> </w:t>
      </w:r>
      <w:r w:rsidRPr="00205F85">
        <w:rPr>
          <w:rFonts w:asciiTheme="minorHAnsi" w:hAnsiTheme="minorHAnsi"/>
          <w:b/>
          <w:bCs/>
          <w:color w:val="0D0D0D"/>
          <w:w w:val="115"/>
        </w:rPr>
        <w:t>on</w:t>
      </w:r>
      <w:r w:rsidRPr="00205F85">
        <w:rPr>
          <w:rFonts w:asciiTheme="minorHAnsi" w:hAnsiTheme="minorHAnsi"/>
          <w:b/>
          <w:bCs/>
          <w:color w:val="0D0D0D"/>
          <w:spacing w:val="-21"/>
          <w:w w:val="115"/>
        </w:rPr>
        <w:t xml:space="preserve"> </w:t>
      </w:r>
      <w:r w:rsidRPr="00205F85">
        <w:rPr>
          <w:rFonts w:asciiTheme="minorHAnsi" w:hAnsiTheme="minorHAnsi"/>
          <w:b/>
          <w:bCs/>
          <w:color w:val="0D0D0D"/>
          <w:w w:val="115"/>
        </w:rPr>
        <w:t xml:space="preserve">your </w:t>
      </w:r>
      <w:r w:rsidRPr="00205F85">
        <w:rPr>
          <w:rFonts w:asciiTheme="minorHAnsi" w:hAnsiTheme="minorHAnsi"/>
          <w:b/>
          <w:bCs/>
          <w:color w:val="0D0D0D"/>
          <w:spacing w:val="-2"/>
          <w:w w:val="115"/>
        </w:rPr>
        <w:t>child,</w:t>
      </w:r>
      <w:r w:rsidRPr="00205F85">
        <w:rPr>
          <w:rFonts w:asciiTheme="minorHAnsi" w:hAnsiTheme="minorHAnsi"/>
          <w:b/>
          <w:bCs/>
          <w:color w:val="0D0D0D"/>
          <w:spacing w:val="-19"/>
          <w:w w:val="115"/>
        </w:rPr>
        <w:t xml:space="preserve"> </w:t>
      </w:r>
      <w:r w:rsidRPr="00205F85">
        <w:rPr>
          <w:rFonts w:asciiTheme="minorHAnsi" w:hAnsiTheme="minorHAnsi"/>
          <w:b/>
          <w:bCs/>
          <w:color w:val="0D0D0D"/>
          <w:spacing w:val="-2"/>
          <w:w w:val="115"/>
        </w:rPr>
        <w:t>their</w:t>
      </w:r>
      <w:r w:rsidRPr="00205F85">
        <w:rPr>
          <w:rFonts w:asciiTheme="minorHAnsi" w:hAnsiTheme="minorHAnsi"/>
          <w:b/>
          <w:bCs/>
          <w:color w:val="0D0D0D"/>
          <w:spacing w:val="-19"/>
          <w:w w:val="115"/>
        </w:rPr>
        <w:t xml:space="preserve"> </w:t>
      </w:r>
      <w:r w:rsidRPr="00205F85">
        <w:rPr>
          <w:rFonts w:asciiTheme="minorHAnsi" w:hAnsiTheme="minorHAnsi"/>
          <w:b/>
          <w:bCs/>
          <w:color w:val="0D0D0D"/>
          <w:spacing w:val="-2"/>
          <w:w w:val="115"/>
        </w:rPr>
        <w:t>needs,</w:t>
      </w:r>
      <w:r w:rsidRPr="00205F85">
        <w:rPr>
          <w:rFonts w:asciiTheme="minorHAnsi" w:hAnsiTheme="minorHAnsi"/>
          <w:b/>
          <w:bCs/>
          <w:color w:val="0D0D0D"/>
          <w:spacing w:val="-19"/>
          <w:w w:val="115"/>
        </w:rPr>
        <w:t xml:space="preserve"> </w:t>
      </w:r>
      <w:r w:rsidRPr="00205F85">
        <w:rPr>
          <w:rFonts w:asciiTheme="minorHAnsi" w:hAnsiTheme="minorHAnsi"/>
          <w:b/>
          <w:bCs/>
          <w:color w:val="0D0D0D"/>
          <w:spacing w:val="-2"/>
          <w:w w:val="115"/>
        </w:rPr>
        <w:t>and</w:t>
      </w:r>
      <w:r w:rsidRPr="00205F85">
        <w:rPr>
          <w:rFonts w:asciiTheme="minorHAnsi" w:hAnsiTheme="minorHAnsi"/>
          <w:b/>
          <w:bCs/>
          <w:color w:val="0D0D0D"/>
          <w:spacing w:val="-19"/>
          <w:w w:val="115"/>
        </w:rPr>
        <w:t xml:space="preserve"> </w:t>
      </w:r>
      <w:r w:rsidRPr="00205F85">
        <w:rPr>
          <w:rFonts w:asciiTheme="minorHAnsi" w:hAnsiTheme="minorHAnsi"/>
          <w:b/>
          <w:bCs/>
          <w:color w:val="0D0D0D"/>
          <w:spacing w:val="-2"/>
          <w:w w:val="115"/>
        </w:rPr>
        <w:t>how</w:t>
      </w:r>
      <w:r w:rsidRPr="00205F85">
        <w:rPr>
          <w:rFonts w:asciiTheme="minorHAnsi" w:hAnsiTheme="minorHAnsi"/>
          <w:b/>
          <w:bCs/>
          <w:color w:val="0D0D0D"/>
          <w:spacing w:val="-18"/>
          <w:w w:val="115"/>
        </w:rPr>
        <w:t xml:space="preserve"> </w:t>
      </w:r>
      <w:r w:rsidRPr="00205F85">
        <w:rPr>
          <w:rFonts w:asciiTheme="minorHAnsi" w:hAnsiTheme="minorHAnsi"/>
          <w:b/>
          <w:bCs/>
          <w:color w:val="0D0D0D"/>
          <w:spacing w:val="-2"/>
          <w:w w:val="115"/>
        </w:rPr>
        <w:t>they</w:t>
      </w:r>
      <w:r w:rsidRPr="00205F85">
        <w:rPr>
          <w:rFonts w:asciiTheme="minorHAnsi" w:hAnsiTheme="minorHAnsi"/>
          <w:b/>
          <w:bCs/>
          <w:color w:val="0D0D0D"/>
          <w:spacing w:val="-19"/>
          <w:w w:val="115"/>
        </w:rPr>
        <w:t xml:space="preserve"> </w:t>
      </w:r>
      <w:r w:rsidRPr="00205F85">
        <w:rPr>
          <w:rFonts w:asciiTheme="minorHAnsi" w:hAnsiTheme="minorHAnsi"/>
          <w:b/>
          <w:bCs/>
          <w:color w:val="0D0D0D"/>
          <w:spacing w:val="-2"/>
          <w:w w:val="115"/>
        </w:rPr>
        <w:t>are</w:t>
      </w:r>
      <w:r w:rsidRPr="00205F85">
        <w:rPr>
          <w:rFonts w:asciiTheme="minorHAnsi" w:hAnsiTheme="minorHAnsi"/>
          <w:b/>
          <w:bCs/>
          <w:color w:val="0D0D0D"/>
          <w:spacing w:val="-19"/>
          <w:w w:val="115"/>
        </w:rPr>
        <w:t xml:space="preserve"> </w:t>
      </w:r>
      <w:r w:rsidRPr="00205F85">
        <w:rPr>
          <w:rFonts w:asciiTheme="minorHAnsi" w:hAnsiTheme="minorHAnsi"/>
          <w:b/>
          <w:bCs/>
          <w:color w:val="0D0D0D"/>
          <w:spacing w:val="-2"/>
          <w:w w:val="115"/>
        </w:rPr>
        <w:t>responding</w:t>
      </w:r>
      <w:r w:rsidRPr="00205F85">
        <w:rPr>
          <w:rFonts w:asciiTheme="minorHAnsi" w:hAnsiTheme="minorHAnsi"/>
          <w:b/>
          <w:bCs/>
          <w:color w:val="0D0D0D"/>
          <w:spacing w:val="-19"/>
          <w:w w:val="115"/>
        </w:rPr>
        <w:t xml:space="preserve"> </w:t>
      </w:r>
      <w:r w:rsidRPr="00205F85">
        <w:rPr>
          <w:rFonts w:asciiTheme="minorHAnsi" w:hAnsiTheme="minorHAnsi"/>
          <w:b/>
          <w:bCs/>
          <w:color w:val="0D0D0D"/>
          <w:spacing w:val="-2"/>
          <w:w w:val="115"/>
        </w:rPr>
        <w:t>that</w:t>
      </w:r>
      <w:r w:rsidRPr="00205F85">
        <w:rPr>
          <w:rFonts w:asciiTheme="minorHAnsi" w:hAnsiTheme="minorHAnsi"/>
          <w:b/>
          <w:bCs/>
          <w:color w:val="0D0D0D"/>
          <w:spacing w:val="-19"/>
          <w:w w:val="115"/>
        </w:rPr>
        <w:t xml:space="preserve"> </w:t>
      </w:r>
      <w:r w:rsidRPr="00205F85">
        <w:rPr>
          <w:rFonts w:asciiTheme="minorHAnsi" w:hAnsiTheme="minorHAnsi"/>
          <w:b/>
          <w:bCs/>
          <w:color w:val="0D0D0D"/>
          <w:spacing w:val="-2"/>
          <w:w w:val="115"/>
        </w:rPr>
        <w:t>day</w:t>
      </w:r>
      <w:r w:rsidRPr="00205F85">
        <w:rPr>
          <w:rFonts w:asciiTheme="minorHAnsi" w:hAnsiTheme="minorHAnsi"/>
          <w:b/>
          <w:bCs/>
          <w:color w:val="0D0D0D"/>
          <w:spacing w:val="-2"/>
          <w:w w:val="115"/>
        </w:rPr>
        <w:t>.</w:t>
      </w:r>
    </w:p>
    <w:p w14:paraId="4C3604A1" w14:textId="77777777" w:rsidR="00205F85" w:rsidRPr="00205F85" w:rsidRDefault="00205F85">
      <w:pPr>
        <w:rPr>
          <w:rFonts w:asciiTheme="minorHAnsi" w:hAnsiTheme="minorHAnsi"/>
          <w:color w:val="0D0D0D"/>
          <w:spacing w:val="-2"/>
          <w:w w:val="115"/>
        </w:rPr>
      </w:pPr>
    </w:p>
    <w:p w14:paraId="3BEDCF14" w14:textId="77777777" w:rsidR="00205F85" w:rsidRPr="00205F85" w:rsidRDefault="00205F85" w:rsidP="00205F85">
      <w:pPr>
        <w:pStyle w:val="BodyText"/>
        <w:spacing w:before="243" w:line="336" w:lineRule="auto"/>
        <w:ind w:right="1351"/>
        <w:rPr>
          <w:rFonts w:asciiTheme="minorHAnsi" w:hAnsiTheme="minorHAnsi"/>
        </w:rPr>
      </w:pPr>
      <w:r w:rsidRPr="00205F85">
        <w:rPr>
          <w:rFonts w:asciiTheme="minorHAnsi" w:hAnsiTheme="minorHAnsi"/>
          <w:color w:val="0D0D0D"/>
          <w:w w:val="110"/>
        </w:rPr>
        <w:t>NeuroMovement®</w:t>
      </w:r>
      <w:r w:rsidRPr="00205F85">
        <w:rPr>
          <w:rFonts w:asciiTheme="minorHAnsi" w:hAnsiTheme="minorHAnsi"/>
          <w:color w:val="0D0D0D"/>
          <w:spacing w:val="40"/>
          <w:w w:val="110"/>
        </w:rPr>
        <w:t xml:space="preserve"> </w:t>
      </w:r>
      <w:r w:rsidRPr="00205F85">
        <w:rPr>
          <w:rFonts w:asciiTheme="minorHAnsi" w:hAnsiTheme="minorHAnsi"/>
          <w:color w:val="0D0D0D"/>
          <w:w w:val="110"/>
        </w:rPr>
        <w:t xml:space="preserve">provides the child with a rich learning experience </w:t>
      </w:r>
      <w:r w:rsidRPr="00205F85">
        <w:rPr>
          <w:rFonts w:asciiTheme="minorHAnsi" w:hAnsiTheme="minorHAnsi"/>
          <w:color w:val="0D0D0D"/>
          <w:w w:val="110"/>
        </w:rPr>
        <w:lastRenderedPageBreak/>
        <w:t>rather than asking them to perform or repeat exercises. Because every child is di</w:t>
      </w:r>
      <w:r w:rsidRPr="00205F85">
        <w:rPr>
          <w:rFonts w:ascii="Arial" w:hAnsi="Arial" w:cs="Arial"/>
          <w:color w:val="0D0D0D"/>
          <w:w w:val="110"/>
        </w:rPr>
        <w:t>ﬀ</w:t>
      </w:r>
      <w:r w:rsidRPr="00205F85">
        <w:rPr>
          <w:rFonts w:asciiTheme="minorHAnsi" w:hAnsiTheme="minorHAnsi"/>
          <w:color w:val="0D0D0D"/>
          <w:w w:val="110"/>
        </w:rPr>
        <w:t>erent, there may be times when a child reaches their capacity for learning before the scheduled lesson time is complete.</w:t>
      </w:r>
    </w:p>
    <w:p w14:paraId="2D2E067D" w14:textId="77777777" w:rsidR="00205F85" w:rsidRPr="00205F85" w:rsidRDefault="00205F85" w:rsidP="00205F85">
      <w:pPr>
        <w:pStyle w:val="BodyText"/>
        <w:spacing w:before="240" w:line="336" w:lineRule="auto"/>
        <w:ind w:right="1205"/>
        <w:rPr>
          <w:rFonts w:asciiTheme="minorHAnsi" w:hAnsiTheme="minorHAnsi"/>
        </w:rPr>
      </w:pPr>
      <w:r w:rsidRPr="00205F85">
        <w:rPr>
          <w:rFonts w:asciiTheme="minorHAnsi" w:hAnsiTheme="minorHAnsi"/>
          <w:color w:val="0D0D0D"/>
          <w:w w:val="110"/>
        </w:rPr>
        <w:t>When this happens, ending the lesson earlier is intentional and beneﬁcial. The brain and nervous system need time to rest,</w:t>
      </w:r>
      <w:r w:rsidRPr="00205F85">
        <w:rPr>
          <w:rFonts w:asciiTheme="minorHAnsi" w:hAnsiTheme="minorHAnsi"/>
          <w:color w:val="0D0D0D"/>
          <w:spacing w:val="-2"/>
          <w:w w:val="110"/>
        </w:rPr>
        <w:t xml:space="preserve"> </w:t>
      </w:r>
      <w:r w:rsidRPr="00205F85">
        <w:rPr>
          <w:rFonts w:asciiTheme="minorHAnsi" w:hAnsiTheme="minorHAnsi"/>
          <w:color w:val="0D0D0D"/>
          <w:w w:val="110"/>
        </w:rPr>
        <w:t>integrate,</w:t>
      </w:r>
      <w:r w:rsidRPr="00205F85">
        <w:rPr>
          <w:rFonts w:asciiTheme="minorHAnsi" w:hAnsiTheme="minorHAnsi"/>
          <w:color w:val="0D0D0D"/>
          <w:spacing w:val="-2"/>
          <w:w w:val="110"/>
        </w:rPr>
        <w:t xml:space="preserve"> </w:t>
      </w:r>
      <w:r w:rsidRPr="00205F85">
        <w:rPr>
          <w:rFonts w:asciiTheme="minorHAnsi" w:hAnsiTheme="minorHAnsi"/>
          <w:color w:val="0D0D0D"/>
          <w:w w:val="110"/>
        </w:rPr>
        <w:t>and</w:t>
      </w:r>
      <w:r w:rsidRPr="00205F85">
        <w:rPr>
          <w:rFonts w:asciiTheme="minorHAnsi" w:hAnsiTheme="minorHAnsi"/>
          <w:color w:val="0D0D0D"/>
          <w:spacing w:val="-3"/>
          <w:w w:val="110"/>
        </w:rPr>
        <w:t xml:space="preserve"> </w:t>
      </w:r>
      <w:r w:rsidRPr="00205F85">
        <w:rPr>
          <w:rFonts w:asciiTheme="minorHAnsi" w:hAnsiTheme="minorHAnsi"/>
          <w:color w:val="0D0D0D"/>
          <w:w w:val="110"/>
        </w:rPr>
        <w:t>organize the new</w:t>
      </w:r>
      <w:r w:rsidRPr="00205F85">
        <w:rPr>
          <w:rFonts w:asciiTheme="minorHAnsi" w:hAnsiTheme="minorHAnsi"/>
          <w:color w:val="0D0D0D"/>
          <w:spacing w:val="-2"/>
          <w:w w:val="110"/>
        </w:rPr>
        <w:t xml:space="preserve"> </w:t>
      </w:r>
      <w:r w:rsidRPr="00205F85">
        <w:rPr>
          <w:rFonts w:asciiTheme="minorHAnsi" w:hAnsiTheme="minorHAnsi"/>
          <w:color w:val="0D0D0D"/>
          <w:w w:val="110"/>
        </w:rPr>
        <w:t>information</w:t>
      </w:r>
      <w:r w:rsidRPr="00205F85">
        <w:rPr>
          <w:rFonts w:asciiTheme="minorHAnsi" w:hAnsiTheme="minorHAnsi"/>
          <w:color w:val="0D0D0D"/>
          <w:spacing w:val="-3"/>
          <w:w w:val="110"/>
        </w:rPr>
        <w:t xml:space="preserve"> </w:t>
      </w:r>
      <w:r w:rsidRPr="00205F85">
        <w:rPr>
          <w:rFonts w:asciiTheme="minorHAnsi" w:hAnsiTheme="minorHAnsi"/>
          <w:color w:val="0D0D0D"/>
          <w:w w:val="110"/>
        </w:rPr>
        <w:t>they</w:t>
      </w:r>
      <w:r w:rsidRPr="00205F85">
        <w:rPr>
          <w:rFonts w:asciiTheme="minorHAnsi" w:hAnsiTheme="minorHAnsi"/>
          <w:color w:val="0D0D0D"/>
          <w:spacing w:val="-8"/>
          <w:w w:val="110"/>
        </w:rPr>
        <w:t xml:space="preserve"> </w:t>
      </w:r>
      <w:r w:rsidRPr="00205F85">
        <w:rPr>
          <w:rFonts w:asciiTheme="minorHAnsi" w:hAnsiTheme="minorHAnsi"/>
          <w:color w:val="0D0D0D"/>
          <w:w w:val="110"/>
        </w:rPr>
        <w:t>have received. Continuing beyond the point at which a child can comfortably engage does not necessarily create greater beneﬁt and may overwhelm the learning process.</w:t>
      </w:r>
    </w:p>
    <w:p w14:paraId="59BBA32E" w14:textId="77777777" w:rsidR="00205F85" w:rsidRPr="00205F85" w:rsidRDefault="00205F85" w:rsidP="00205F85">
      <w:pPr>
        <w:spacing w:before="239" w:line="336" w:lineRule="auto"/>
        <w:ind w:left="1229" w:right="1421"/>
        <w:jc w:val="both"/>
        <w:rPr>
          <w:rFonts w:asciiTheme="minorHAnsi" w:hAnsiTheme="minorHAnsi"/>
          <w:b/>
          <w:sz w:val="24"/>
        </w:rPr>
      </w:pPr>
      <w:r w:rsidRPr="00205F85">
        <w:rPr>
          <w:rFonts w:asciiTheme="minorHAnsi" w:hAnsiTheme="minorHAnsi"/>
          <w:color w:val="0D0D0D"/>
          <w:w w:val="120"/>
          <w:sz w:val="24"/>
        </w:rPr>
        <w:t>The</w:t>
      </w:r>
      <w:r w:rsidRPr="00205F85">
        <w:rPr>
          <w:rFonts w:asciiTheme="minorHAnsi" w:hAnsiTheme="minorHAnsi"/>
          <w:color w:val="0D0D0D"/>
          <w:spacing w:val="-22"/>
          <w:w w:val="120"/>
          <w:sz w:val="24"/>
        </w:rPr>
        <w:t xml:space="preserve"> </w:t>
      </w:r>
      <w:r w:rsidRPr="00205F85">
        <w:rPr>
          <w:rFonts w:asciiTheme="minorHAnsi" w:hAnsiTheme="minorHAnsi"/>
          <w:color w:val="0D0D0D"/>
          <w:w w:val="120"/>
          <w:sz w:val="24"/>
        </w:rPr>
        <w:t>goal</w:t>
      </w:r>
      <w:r w:rsidRPr="00205F85">
        <w:rPr>
          <w:rFonts w:asciiTheme="minorHAnsi" w:hAnsiTheme="minorHAnsi"/>
          <w:color w:val="0D0D0D"/>
          <w:spacing w:val="-22"/>
          <w:w w:val="120"/>
          <w:sz w:val="24"/>
        </w:rPr>
        <w:t xml:space="preserve"> </w:t>
      </w:r>
      <w:r w:rsidRPr="00205F85">
        <w:rPr>
          <w:rFonts w:asciiTheme="minorHAnsi" w:hAnsiTheme="minorHAnsi"/>
          <w:color w:val="0D0D0D"/>
          <w:w w:val="120"/>
          <w:sz w:val="24"/>
        </w:rPr>
        <w:t>is</w:t>
      </w:r>
      <w:r w:rsidRPr="00205F85">
        <w:rPr>
          <w:rFonts w:asciiTheme="minorHAnsi" w:hAnsiTheme="minorHAnsi"/>
          <w:color w:val="0D0D0D"/>
          <w:spacing w:val="-22"/>
          <w:w w:val="120"/>
          <w:sz w:val="24"/>
        </w:rPr>
        <w:t xml:space="preserve"> </w:t>
      </w:r>
      <w:r w:rsidRPr="00205F85">
        <w:rPr>
          <w:rFonts w:asciiTheme="minorHAnsi" w:hAnsiTheme="minorHAnsi"/>
          <w:b/>
          <w:color w:val="0D0D0D"/>
          <w:w w:val="120"/>
          <w:sz w:val="24"/>
        </w:rPr>
        <w:t>not</w:t>
      </w:r>
      <w:r w:rsidRPr="00205F85">
        <w:rPr>
          <w:rFonts w:asciiTheme="minorHAnsi" w:hAnsiTheme="minorHAnsi"/>
          <w:b/>
          <w:color w:val="0D0D0D"/>
          <w:spacing w:val="-20"/>
          <w:w w:val="120"/>
          <w:sz w:val="24"/>
        </w:rPr>
        <w:t xml:space="preserve"> </w:t>
      </w:r>
      <w:r w:rsidRPr="00205F85">
        <w:rPr>
          <w:rFonts w:asciiTheme="minorHAnsi" w:hAnsiTheme="minorHAnsi"/>
          <w:b/>
          <w:color w:val="0D0D0D"/>
          <w:w w:val="120"/>
          <w:sz w:val="24"/>
        </w:rPr>
        <w:t>to</w:t>
      </w:r>
      <w:r w:rsidRPr="00205F85">
        <w:rPr>
          <w:rFonts w:asciiTheme="minorHAnsi" w:hAnsiTheme="minorHAnsi"/>
          <w:b/>
          <w:color w:val="0D0D0D"/>
          <w:spacing w:val="-11"/>
          <w:w w:val="120"/>
          <w:sz w:val="24"/>
        </w:rPr>
        <w:t xml:space="preserve"> </w:t>
      </w:r>
      <w:r w:rsidRPr="00205F85">
        <w:rPr>
          <w:rFonts w:asciiTheme="minorHAnsi" w:hAnsiTheme="minorHAnsi"/>
          <w:b/>
          <w:color w:val="0D0D0D"/>
          <w:w w:val="120"/>
          <w:sz w:val="24"/>
        </w:rPr>
        <w:t>ﬁll</w:t>
      </w:r>
      <w:r w:rsidRPr="00205F85">
        <w:rPr>
          <w:rFonts w:asciiTheme="minorHAnsi" w:hAnsiTheme="minorHAnsi"/>
          <w:b/>
          <w:color w:val="0D0D0D"/>
          <w:spacing w:val="-14"/>
          <w:w w:val="120"/>
          <w:sz w:val="24"/>
        </w:rPr>
        <w:t xml:space="preserve"> </w:t>
      </w:r>
      <w:r w:rsidRPr="00205F85">
        <w:rPr>
          <w:rFonts w:asciiTheme="minorHAnsi" w:hAnsiTheme="minorHAnsi"/>
          <w:b/>
          <w:color w:val="0D0D0D"/>
          <w:w w:val="120"/>
          <w:sz w:val="24"/>
        </w:rPr>
        <w:t>a</w:t>
      </w:r>
      <w:r w:rsidRPr="00205F85">
        <w:rPr>
          <w:rFonts w:asciiTheme="minorHAnsi" w:hAnsiTheme="minorHAnsi"/>
          <w:b/>
          <w:color w:val="0D0D0D"/>
          <w:spacing w:val="-5"/>
          <w:w w:val="120"/>
          <w:sz w:val="24"/>
        </w:rPr>
        <w:t xml:space="preserve"> </w:t>
      </w:r>
      <w:r w:rsidRPr="00205F85">
        <w:rPr>
          <w:rFonts w:asciiTheme="minorHAnsi" w:hAnsiTheme="minorHAnsi"/>
          <w:b/>
          <w:color w:val="0D0D0D"/>
          <w:w w:val="120"/>
          <w:sz w:val="24"/>
        </w:rPr>
        <w:t>certain</w:t>
      </w:r>
      <w:r w:rsidRPr="00205F85">
        <w:rPr>
          <w:rFonts w:asciiTheme="minorHAnsi" w:hAnsiTheme="minorHAnsi"/>
          <w:b/>
          <w:color w:val="0D0D0D"/>
          <w:spacing w:val="-13"/>
          <w:w w:val="120"/>
          <w:sz w:val="24"/>
        </w:rPr>
        <w:t xml:space="preserve"> </w:t>
      </w:r>
      <w:r w:rsidRPr="00205F85">
        <w:rPr>
          <w:rFonts w:asciiTheme="minorHAnsi" w:hAnsiTheme="minorHAnsi"/>
          <w:b/>
          <w:color w:val="0D0D0D"/>
          <w:w w:val="120"/>
          <w:sz w:val="24"/>
        </w:rPr>
        <w:t>number</w:t>
      </w:r>
      <w:r w:rsidRPr="00205F85">
        <w:rPr>
          <w:rFonts w:asciiTheme="minorHAnsi" w:hAnsiTheme="minorHAnsi"/>
          <w:b/>
          <w:color w:val="0D0D0D"/>
          <w:spacing w:val="-7"/>
          <w:w w:val="120"/>
          <w:sz w:val="24"/>
        </w:rPr>
        <w:t xml:space="preserve"> </w:t>
      </w:r>
      <w:r w:rsidRPr="00205F85">
        <w:rPr>
          <w:rFonts w:asciiTheme="minorHAnsi" w:hAnsiTheme="minorHAnsi"/>
          <w:b/>
          <w:color w:val="0D0D0D"/>
          <w:w w:val="120"/>
          <w:sz w:val="24"/>
        </w:rPr>
        <w:t>of</w:t>
      </w:r>
      <w:r w:rsidRPr="00205F85">
        <w:rPr>
          <w:rFonts w:asciiTheme="minorHAnsi" w:hAnsiTheme="minorHAnsi"/>
          <w:b/>
          <w:color w:val="0D0D0D"/>
          <w:spacing w:val="-8"/>
          <w:w w:val="120"/>
          <w:sz w:val="24"/>
        </w:rPr>
        <w:t xml:space="preserve"> </w:t>
      </w:r>
      <w:proofErr w:type="gramStart"/>
      <w:r w:rsidRPr="00205F85">
        <w:rPr>
          <w:rFonts w:asciiTheme="minorHAnsi" w:hAnsiTheme="minorHAnsi"/>
          <w:b/>
          <w:color w:val="0D0D0D"/>
          <w:w w:val="120"/>
          <w:sz w:val="24"/>
        </w:rPr>
        <w:t>minutes—</w:t>
      </w:r>
      <w:proofErr w:type="gramEnd"/>
      <w:r w:rsidRPr="00205F85">
        <w:rPr>
          <w:rFonts w:asciiTheme="minorHAnsi" w:hAnsiTheme="minorHAnsi"/>
          <w:b/>
          <w:color w:val="0D0D0D"/>
          <w:w w:val="120"/>
          <w:sz w:val="24"/>
        </w:rPr>
        <w:t>it is to create the highest-quality learning experience possible for your child.</w:t>
      </w:r>
    </w:p>
    <w:p w14:paraId="0E6FF747" w14:textId="77777777" w:rsidR="00205F85" w:rsidRPr="00205F85" w:rsidRDefault="00205F85" w:rsidP="00205F85">
      <w:pPr>
        <w:pStyle w:val="Heading1"/>
        <w:jc w:val="both"/>
        <w:rPr>
          <w:rFonts w:asciiTheme="minorHAnsi" w:hAnsiTheme="minorHAnsi"/>
          <w:sz w:val="32"/>
          <w:szCs w:val="32"/>
        </w:rPr>
      </w:pPr>
      <w:r w:rsidRPr="00205F85">
        <w:rPr>
          <w:rFonts w:asciiTheme="minorHAnsi" w:hAnsiTheme="minorHAnsi"/>
          <w:color w:val="0D0D0D"/>
          <w:w w:val="120"/>
          <w:sz w:val="32"/>
          <w:szCs w:val="32"/>
        </w:rPr>
        <w:t>A</w:t>
      </w:r>
      <w:r w:rsidRPr="00205F85">
        <w:rPr>
          <w:rFonts w:asciiTheme="minorHAnsi" w:hAnsiTheme="minorHAnsi"/>
          <w:color w:val="0D0D0D"/>
          <w:spacing w:val="-7"/>
          <w:w w:val="120"/>
          <w:sz w:val="32"/>
          <w:szCs w:val="32"/>
        </w:rPr>
        <w:t xml:space="preserve"> </w:t>
      </w:r>
      <w:r w:rsidRPr="00205F85">
        <w:rPr>
          <w:rFonts w:asciiTheme="minorHAnsi" w:hAnsiTheme="minorHAnsi"/>
          <w:color w:val="0D0D0D"/>
          <w:w w:val="120"/>
          <w:sz w:val="32"/>
          <w:szCs w:val="32"/>
        </w:rPr>
        <w:t>Resource</w:t>
      </w:r>
      <w:r w:rsidRPr="00205F85">
        <w:rPr>
          <w:rFonts w:asciiTheme="minorHAnsi" w:hAnsiTheme="minorHAnsi"/>
          <w:color w:val="0D0D0D"/>
          <w:spacing w:val="-10"/>
          <w:w w:val="120"/>
          <w:sz w:val="32"/>
          <w:szCs w:val="32"/>
        </w:rPr>
        <w:t xml:space="preserve"> </w:t>
      </w:r>
      <w:r w:rsidRPr="00205F85">
        <w:rPr>
          <w:rFonts w:asciiTheme="minorHAnsi" w:hAnsiTheme="minorHAnsi"/>
          <w:color w:val="0D0D0D"/>
          <w:w w:val="120"/>
          <w:sz w:val="32"/>
          <w:szCs w:val="32"/>
        </w:rPr>
        <w:t>for</w:t>
      </w:r>
      <w:r w:rsidRPr="00205F85">
        <w:rPr>
          <w:rFonts w:asciiTheme="minorHAnsi" w:hAnsiTheme="minorHAnsi"/>
          <w:color w:val="0D0D0D"/>
          <w:spacing w:val="-5"/>
          <w:w w:val="120"/>
          <w:sz w:val="32"/>
          <w:szCs w:val="32"/>
        </w:rPr>
        <w:t xml:space="preserve"> </w:t>
      </w:r>
      <w:r w:rsidRPr="00205F85">
        <w:rPr>
          <w:rFonts w:asciiTheme="minorHAnsi" w:hAnsiTheme="minorHAnsi"/>
          <w:color w:val="0D0D0D"/>
          <w:w w:val="120"/>
          <w:sz w:val="32"/>
          <w:szCs w:val="32"/>
        </w:rPr>
        <w:t>Parents</w:t>
      </w:r>
      <w:r w:rsidRPr="00205F85">
        <w:rPr>
          <w:rFonts w:asciiTheme="minorHAnsi" w:hAnsiTheme="minorHAnsi"/>
          <w:color w:val="0D0D0D"/>
          <w:spacing w:val="-2"/>
          <w:w w:val="120"/>
          <w:sz w:val="32"/>
          <w:szCs w:val="32"/>
        </w:rPr>
        <w:t xml:space="preserve"> </w:t>
      </w:r>
      <w:r w:rsidRPr="00205F85">
        <w:rPr>
          <w:rFonts w:asciiTheme="minorHAnsi" w:hAnsiTheme="minorHAnsi"/>
          <w:color w:val="0D0D0D"/>
          <w:w w:val="120"/>
          <w:sz w:val="32"/>
          <w:szCs w:val="32"/>
        </w:rPr>
        <w:t>and</w:t>
      </w:r>
      <w:r w:rsidRPr="00205F85">
        <w:rPr>
          <w:rFonts w:asciiTheme="minorHAnsi" w:hAnsiTheme="minorHAnsi"/>
          <w:color w:val="0D0D0D"/>
          <w:spacing w:val="-6"/>
          <w:w w:val="120"/>
          <w:sz w:val="32"/>
          <w:szCs w:val="32"/>
        </w:rPr>
        <w:t xml:space="preserve"> </w:t>
      </w:r>
      <w:r w:rsidRPr="00205F85">
        <w:rPr>
          <w:rFonts w:asciiTheme="minorHAnsi" w:hAnsiTheme="minorHAnsi"/>
          <w:color w:val="0D0D0D"/>
          <w:spacing w:val="-2"/>
          <w:w w:val="120"/>
          <w:sz w:val="32"/>
          <w:szCs w:val="32"/>
        </w:rPr>
        <w:t>Caregivers</w:t>
      </w:r>
    </w:p>
    <w:p w14:paraId="318BF511" w14:textId="77777777" w:rsidR="00205F85" w:rsidRPr="00205F85" w:rsidRDefault="00205F85" w:rsidP="00205F85">
      <w:pPr>
        <w:pStyle w:val="BodyText"/>
        <w:spacing w:line="336" w:lineRule="auto"/>
        <w:ind w:right="1351"/>
        <w:rPr>
          <w:rFonts w:asciiTheme="minorHAnsi" w:hAnsiTheme="minorHAnsi"/>
        </w:rPr>
      </w:pPr>
      <w:r w:rsidRPr="00205F85">
        <w:rPr>
          <w:rFonts w:asciiTheme="minorHAnsi" w:hAnsiTheme="minorHAnsi"/>
          <w:color w:val="0D0D0D"/>
          <w:w w:val="110"/>
        </w:rPr>
        <w:t>As</w:t>
      </w:r>
      <w:r w:rsidRPr="00205F85">
        <w:rPr>
          <w:rFonts w:asciiTheme="minorHAnsi" w:hAnsiTheme="minorHAnsi"/>
          <w:color w:val="0D0D0D"/>
          <w:spacing w:val="-5"/>
          <w:w w:val="110"/>
        </w:rPr>
        <w:t xml:space="preserve"> </w:t>
      </w:r>
      <w:r w:rsidRPr="00205F85">
        <w:rPr>
          <w:rFonts w:asciiTheme="minorHAnsi" w:hAnsiTheme="minorHAnsi"/>
          <w:color w:val="0D0D0D"/>
          <w:w w:val="110"/>
        </w:rPr>
        <w:t>a parent, caregiver, or guardian, you</w:t>
      </w:r>
      <w:r w:rsidRPr="00205F85">
        <w:rPr>
          <w:rFonts w:asciiTheme="minorHAnsi" w:hAnsiTheme="minorHAnsi"/>
          <w:color w:val="0D0D0D"/>
          <w:spacing w:val="-1"/>
          <w:w w:val="110"/>
        </w:rPr>
        <w:t xml:space="preserve"> </w:t>
      </w:r>
      <w:r w:rsidRPr="00205F85">
        <w:rPr>
          <w:rFonts w:asciiTheme="minorHAnsi" w:hAnsiTheme="minorHAnsi"/>
          <w:color w:val="0D0D0D"/>
          <w:w w:val="110"/>
        </w:rPr>
        <w:t>will</w:t>
      </w:r>
      <w:r w:rsidRPr="00205F85">
        <w:rPr>
          <w:rFonts w:asciiTheme="minorHAnsi" w:hAnsiTheme="minorHAnsi"/>
          <w:color w:val="0D0D0D"/>
          <w:spacing w:val="-6"/>
          <w:w w:val="110"/>
        </w:rPr>
        <w:t xml:space="preserve"> </w:t>
      </w:r>
      <w:r w:rsidRPr="00205F85">
        <w:rPr>
          <w:rFonts w:asciiTheme="minorHAnsi" w:hAnsiTheme="minorHAnsi"/>
          <w:color w:val="0D0D0D"/>
          <w:w w:val="110"/>
        </w:rPr>
        <w:t xml:space="preserve">receive a copy of Anat Baniel’s </w:t>
      </w:r>
      <w:r w:rsidRPr="00205F85">
        <w:rPr>
          <w:rFonts w:asciiTheme="minorHAnsi" w:hAnsiTheme="minorHAnsi"/>
          <w:i/>
          <w:color w:val="0D0D0D"/>
          <w:w w:val="110"/>
        </w:rPr>
        <w:t xml:space="preserve">Kids Beyond Limits </w:t>
      </w:r>
      <w:r w:rsidRPr="00205F85">
        <w:rPr>
          <w:rFonts w:asciiTheme="minorHAnsi" w:hAnsiTheme="minorHAnsi"/>
          <w:color w:val="0D0D0D"/>
          <w:w w:val="110"/>
        </w:rPr>
        <w:t xml:space="preserve">to read as part of the </w:t>
      </w:r>
      <w:r w:rsidRPr="00205F85">
        <w:rPr>
          <w:rFonts w:asciiTheme="minorHAnsi" w:hAnsiTheme="minorHAnsi"/>
          <w:color w:val="0D0D0D"/>
          <w:spacing w:val="-2"/>
          <w:w w:val="110"/>
        </w:rPr>
        <w:t>process.</w:t>
      </w:r>
    </w:p>
    <w:p w14:paraId="61456404" w14:textId="77777777" w:rsidR="00205F85" w:rsidRPr="00205F85" w:rsidRDefault="00205F85" w:rsidP="00205F85">
      <w:pPr>
        <w:pStyle w:val="BodyText"/>
        <w:spacing w:before="240" w:line="336" w:lineRule="auto"/>
        <w:ind w:right="1351"/>
        <w:rPr>
          <w:rFonts w:asciiTheme="minorHAnsi" w:hAnsiTheme="minorHAnsi"/>
        </w:rPr>
      </w:pPr>
      <w:r w:rsidRPr="00205F85">
        <w:rPr>
          <w:rFonts w:asciiTheme="minorHAnsi" w:hAnsiTheme="minorHAnsi"/>
          <w:color w:val="0D0D0D"/>
          <w:w w:val="110"/>
        </w:rPr>
        <w:t>Understanding the principles behind NeuroMovement®</w:t>
      </w:r>
      <w:r w:rsidRPr="00205F85">
        <w:rPr>
          <w:rFonts w:asciiTheme="minorHAnsi" w:hAnsiTheme="minorHAnsi"/>
          <w:color w:val="0D0D0D"/>
          <w:spacing w:val="40"/>
          <w:w w:val="110"/>
        </w:rPr>
        <w:t xml:space="preserve"> </w:t>
      </w:r>
      <w:r w:rsidRPr="00205F85">
        <w:rPr>
          <w:rFonts w:asciiTheme="minorHAnsi" w:hAnsiTheme="minorHAnsi"/>
          <w:color w:val="0D0D0D"/>
          <w:w w:val="110"/>
        </w:rPr>
        <w:t>can help you recognize what is happening during your child’s lessons</w:t>
      </w:r>
      <w:r w:rsidRPr="00205F85">
        <w:rPr>
          <w:rFonts w:asciiTheme="minorHAnsi" w:hAnsiTheme="minorHAnsi"/>
          <w:color w:val="0D0D0D"/>
          <w:spacing w:val="33"/>
          <w:w w:val="110"/>
        </w:rPr>
        <w:t xml:space="preserve"> </w:t>
      </w:r>
      <w:r w:rsidRPr="00205F85">
        <w:rPr>
          <w:rFonts w:asciiTheme="minorHAnsi" w:hAnsiTheme="minorHAnsi"/>
          <w:color w:val="0D0D0D"/>
          <w:w w:val="110"/>
        </w:rPr>
        <w:t>and</w:t>
      </w:r>
      <w:r w:rsidRPr="00205F85">
        <w:rPr>
          <w:rFonts w:asciiTheme="minorHAnsi" w:hAnsiTheme="minorHAnsi"/>
          <w:color w:val="0D0D0D"/>
          <w:spacing w:val="38"/>
          <w:w w:val="110"/>
        </w:rPr>
        <w:t xml:space="preserve"> </w:t>
      </w:r>
      <w:r w:rsidRPr="00205F85">
        <w:rPr>
          <w:rFonts w:asciiTheme="minorHAnsi" w:hAnsiTheme="minorHAnsi"/>
          <w:color w:val="0D0D0D"/>
          <w:w w:val="110"/>
        </w:rPr>
        <w:t>deepen</w:t>
      </w:r>
      <w:r w:rsidRPr="00205F85">
        <w:rPr>
          <w:rFonts w:asciiTheme="minorHAnsi" w:hAnsiTheme="minorHAnsi"/>
          <w:color w:val="0D0D0D"/>
          <w:spacing w:val="38"/>
          <w:w w:val="110"/>
        </w:rPr>
        <w:t xml:space="preserve"> </w:t>
      </w:r>
      <w:r w:rsidRPr="00205F85">
        <w:rPr>
          <w:rFonts w:asciiTheme="minorHAnsi" w:hAnsiTheme="minorHAnsi"/>
          <w:color w:val="0D0D0D"/>
          <w:w w:val="110"/>
        </w:rPr>
        <w:t>your</w:t>
      </w:r>
      <w:r w:rsidRPr="00205F85">
        <w:rPr>
          <w:rFonts w:asciiTheme="minorHAnsi" w:hAnsiTheme="minorHAnsi"/>
          <w:color w:val="0D0D0D"/>
          <w:spacing w:val="40"/>
          <w:w w:val="110"/>
        </w:rPr>
        <w:t xml:space="preserve"> </w:t>
      </w:r>
      <w:r w:rsidRPr="00205F85">
        <w:rPr>
          <w:rFonts w:asciiTheme="minorHAnsi" w:hAnsiTheme="minorHAnsi"/>
          <w:color w:val="0D0D0D"/>
          <w:w w:val="110"/>
        </w:rPr>
        <w:t>understanding</w:t>
      </w:r>
      <w:r w:rsidRPr="00205F85">
        <w:rPr>
          <w:rFonts w:asciiTheme="minorHAnsi" w:hAnsiTheme="minorHAnsi"/>
          <w:color w:val="0D0D0D"/>
          <w:spacing w:val="38"/>
          <w:w w:val="110"/>
        </w:rPr>
        <w:t xml:space="preserve"> </w:t>
      </w:r>
      <w:r w:rsidRPr="00205F85">
        <w:rPr>
          <w:rFonts w:asciiTheme="minorHAnsi" w:hAnsiTheme="minorHAnsi"/>
          <w:color w:val="0D0D0D"/>
          <w:w w:val="110"/>
        </w:rPr>
        <w:t>of</w:t>
      </w:r>
      <w:r w:rsidRPr="00205F85">
        <w:rPr>
          <w:rFonts w:asciiTheme="minorHAnsi" w:hAnsiTheme="minorHAnsi"/>
          <w:color w:val="0D0D0D"/>
          <w:spacing w:val="40"/>
          <w:w w:val="110"/>
        </w:rPr>
        <w:t xml:space="preserve"> </w:t>
      </w:r>
      <w:r w:rsidRPr="00205F85">
        <w:rPr>
          <w:rFonts w:asciiTheme="minorHAnsi" w:hAnsiTheme="minorHAnsi"/>
          <w:color w:val="0D0D0D"/>
          <w:w w:val="110"/>
        </w:rPr>
        <w:t>how</w:t>
      </w:r>
      <w:r w:rsidRPr="00205F85">
        <w:rPr>
          <w:rFonts w:asciiTheme="minorHAnsi" w:hAnsiTheme="minorHAnsi"/>
          <w:color w:val="0D0D0D"/>
          <w:spacing w:val="40"/>
          <w:w w:val="110"/>
        </w:rPr>
        <w:t xml:space="preserve"> </w:t>
      </w:r>
      <w:r w:rsidRPr="00205F85">
        <w:rPr>
          <w:rFonts w:asciiTheme="minorHAnsi" w:hAnsiTheme="minorHAnsi"/>
          <w:color w:val="0D0D0D"/>
          <w:w w:val="110"/>
        </w:rPr>
        <w:t>learning and change occur.</w:t>
      </w:r>
    </w:p>
    <w:p w14:paraId="3E1ADB4C" w14:textId="77777777" w:rsidR="00205F85" w:rsidRPr="00205F85" w:rsidRDefault="00205F85" w:rsidP="00205F85">
      <w:pPr>
        <w:pStyle w:val="BodyText"/>
        <w:spacing w:before="239" w:line="336" w:lineRule="auto"/>
        <w:ind w:right="1351"/>
        <w:rPr>
          <w:rFonts w:asciiTheme="minorHAnsi" w:hAnsiTheme="minorHAnsi"/>
        </w:rPr>
      </w:pPr>
      <w:r w:rsidRPr="00205F85">
        <w:rPr>
          <w:rFonts w:asciiTheme="minorHAnsi" w:hAnsiTheme="minorHAnsi"/>
          <w:color w:val="0D0D0D"/>
          <w:w w:val="110"/>
        </w:rPr>
        <w:t>Most</w:t>
      </w:r>
      <w:r w:rsidRPr="00205F85">
        <w:rPr>
          <w:rFonts w:asciiTheme="minorHAnsi" w:hAnsiTheme="minorHAnsi"/>
          <w:color w:val="0D0D0D"/>
          <w:spacing w:val="-11"/>
          <w:w w:val="110"/>
        </w:rPr>
        <w:t xml:space="preserve"> </w:t>
      </w:r>
      <w:r w:rsidRPr="00205F85">
        <w:rPr>
          <w:rFonts w:asciiTheme="minorHAnsi" w:hAnsiTheme="minorHAnsi"/>
          <w:color w:val="0D0D0D"/>
          <w:w w:val="110"/>
        </w:rPr>
        <w:t>importantly,</w:t>
      </w:r>
      <w:r w:rsidRPr="00205F85">
        <w:rPr>
          <w:rFonts w:asciiTheme="minorHAnsi" w:hAnsiTheme="minorHAnsi"/>
          <w:color w:val="0D0D0D"/>
          <w:spacing w:val="-8"/>
          <w:w w:val="110"/>
        </w:rPr>
        <w:t xml:space="preserve"> </w:t>
      </w:r>
      <w:r w:rsidRPr="00205F85">
        <w:rPr>
          <w:rFonts w:asciiTheme="minorHAnsi" w:hAnsiTheme="minorHAnsi"/>
          <w:color w:val="0D0D0D"/>
          <w:w w:val="110"/>
        </w:rPr>
        <w:t>it</w:t>
      </w:r>
      <w:r w:rsidRPr="00205F85">
        <w:rPr>
          <w:rFonts w:asciiTheme="minorHAnsi" w:hAnsiTheme="minorHAnsi"/>
          <w:color w:val="0D0D0D"/>
          <w:spacing w:val="-11"/>
          <w:w w:val="110"/>
        </w:rPr>
        <w:t xml:space="preserve"> </w:t>
      </w:r>
      <w:r w:rsidRPr="00205F85">
        <w:rPr>
          <w:rFonts w:asciiTheme="minorHAnsi" w:hAnsiTheme="minorHAnsi"/>
          <w:color w:val="0D0D0D"/>
          <w:w w:val="110"/>
        </w:rPr>
        <w:t>can</w:t>
      </w:r>
      <w:r w:rsidRPr="00205F85">
        <w:rPr>
          <w:rFonts w:asciiTheme="minorHAnsi" w:hAnsiTheme="minorHAnsi"/>
          <w:color w:val="0D0D0D"/>
          <w:spacing w:val="-9"/>
          <w:w w:val="110"/>
        </w:rPr>
        <w:t xml:space="preserve"> </w:t>
      </w:r>
      <w:r w:rsidRPr="00205F85">
        <w:rPr>
          <w:rFonts w:asciiTheme="minorHAnsi" w:hAnsiTheme="minorHAnsi"/>
          <w:color w:val="0D0D0D"/>
          <w:w w:val="110"/>
        </w:rPr>
        <w:t>provide</w:t>
      </w:r>
      <w:r w:rsidRPr="00205F85">
        <w:rPr>
          <w:rFonts w:asciiTheme="minorHAnsi" w:hAnsiTheme="minorHAnsi"/>
          <w:color w:val="0D0D0D"/>
          <w:spacing w:val="-4"/>
          <w:w w:val="110"/>
        </w:rPr>
        <w:t xml:space="preserve"> </w:t>
      </w:r>
      <w:r w:rsidRPr="00205F85">
        <w:rPr>
          <w:rFonts w:asciiTheme="minorHAnsi" w:hAnsiTheme="minorHAnsi"/>
          <w:color w:val="0D0D0D"/>
          <w:w w:val="110"/>
        </w:rPr>
        <w:t>you</w:t>
      </w:r>
      <w:r w:rsidRPr="00205F85">
        <w:rPr>
          <w:rFonts w:asciiTheme="minorHAnsi" w:hAnsiTheme="minorHAnsi"/>
          <w:color w:val="0D0D0D"/>
          <w:spacing w:val="-9"/>
          <w:w w:val="110"/>
        </w:rPr>
        <w:t xml:space="preserve"> </w:t>
      </w:r>
      <w:r w:rsidRPr="00205F85">
        <w:rPr>
          <w:rFonts w:asciiTheme="minorHAnsi" w:hAnsiTheme="minorHAnsi"/>
          <w:color w:val="0D0D0D"/>
          <w:w w:val="110"/>
        </w:rPr>
        <w:t>with</w:t>
      </w:r>
      <w:r w:rsidRPr="00205F85">
        <w:rPr>
          <w:rFonts w:asciiTheme="minorHAnsi" w:hAnsiTheme="minorHAnsi"/>
          <w:color w:val="0D0D0D"/>
          <w:spacing w:val="-9"/>
          <w:w w:val="110"/>
        </w:rPr>
        <w:t xml:space="preserve"> </w:t>
      </w:r>
      <w:r w:rsidRPr="00205F85">
        <w:rPr>
          <w:rFonts w:asciiTheme="minorHAnsi" w:hAnsiTheme="minorHAnsi"/>
          <w:color w:val="0D0D0D"/>
          <w:w w:val="110"/>
        </w:rPr>
        <w:t>practical</w:t>
      </w:r>
      <w:r w:rsidRPr="00205F85">
        <w:rPr>
          <w:rFonts w:asciiTheme="minorHAnsi" w:hAnsiTheme="minorHAnsi"/>
          <w:color w:val="0D0D0D"/>
          <w:spacing w:val="-13"/>
          <w:w w:val="110"/>
        </w:rPr>
        <w:t xml:space="preserve"> </w:t>
      </w:r>
      <w:r w:rsidRPr="00205F85">
        <w:rPr>
          <w:rFonts w:asciiTheme="minorHAnsi" w:hAnsiTheme="minorHAnsi"/>
          <w:color w:val="0D0D0D"/>
          <w:w w:val="110"/>
        </w:rPr>
        <w:t>insights and tools that you can bring into your child’s everyday environment, allowing the learning process to extend beyond the lesson itself and into daily life.</w:t>
      </w:r>
    </w:p>
    <w:p w14:paraId="275BD764" w14:textId="77777777" w:rsidR="00205F85" w:rsidRPr="00205F85" w:rsidRDefault="00205F85" w:rsidP="00205F85">
      <w:pPr>
        <w:pStyle w:val="Heading1"/>
        <w:spacing w:before="244"/>
        <w:jc w:val="both"/>
        <w:rPr>
          <w:rFonts w:asciiTheme="minorHAnsi" w:hAnsiTheme="minorHAnsi"/>
          <w:sz w:val="32"/>
          <w:szCs w:val="32"/>
        </w:rPr>
      </w:pPr>
      <w:r w:rsidRPr="00205F85">
        <w:rPr>
          <w:rFonts w:asciiTheme="minorHAnsi" w:hAnsiTheme="minorHAnsi"/>
          <w:color w:val="0D0D0D"/>
          <w:w w:val="120"/>
          <w:sz w:val="32"/>
          <w:szCs w:val="32"/>
        </w:rPr>
        <w:t>Parent</w:t>
      </w:r>
      <w:r w:rsidRPr="00205F85">
        <w:rPr>
          <w:rFonts w:asciiTheme="minorHAnsi" w:hAnsiTheme="minorHAnsi"/>
          <w:color w:val="0D0D0D"/>
          <w:spacing w:val="-19"/>
          <w:w w:val="120"/>
          <w:sz w:val="32"/>
          <w:szCs w:val="32"/>
        </w:rPr>
        <w:t xml:space="preserve"> </w:t>
      </w:r>
      <w:r w:rsidRPr="00205F85">
        <w:rPr>
          <w:rFonts w:asciiTheme="minorHAnsi" w:hAnsiTheme="minorHAnsi"/>
          <w:color w:val="0D0D0D"/>
          <w:w w:val="120"/>
          <w:sz w:val="32"/>
          <w:szCs w:val="32"/>
        </w:rPr>
        <w:t>&amp;</w:t>
      </w:r>
      <w:r w:rsidRPr="00205F85">
        <w:rPr>
          <w:rFonts w:asciiTheme="minorHAnsi" w:hAnsiTheme="minorHAnsi"/>
          <w:color w:val="0D0D0D"/>
          <w:spacing w:val="-22"/>
          <w:w w:val="120"/>
          <w:sz w:val="32"/>
          <w:szCs w:val="32"/>
        </w:rPr>
        <w:t xml:space="preserve"> </w:t>
      </w:r>
      <w:r w:rsidRPr="00205F85">
        <w:rPr>
          <w:rFonts w:asciiTheme="minorHAnsi" w:hAnsiTheme="minorHAnsi"/>
          <w:color w:val="0D0D0D"/>
          <w:w w:val="120"/>
          <w:sz w:val="32"/>
          <w:szCs w:val="32"/>
        </w:rPr>
        <w:t>Caregiver</w:t>
      </w:r>
      <w:r w:rsidRPr="00205F85">
        <w:rPr>
          <w:rFonts w:asciiTheme="minorHAnsi" w:hAnsiTheme="minorHAnsi"/>
          <w:color w:val="0D0D0D"/>
          <w:spacing w:val="-22"/>
          <w:w w:val="120"/>
          <w:sz w:val="32"/>
          <w:szCs w:val="32"/>
        </w:rPr>
        <w:t xml:space="preserve"> </w:t>
      </w:r>
      <w:r w:rsidRPr="00205F85">
        <w:rPr>
          <w:rFonts w:asciiTheme="minorHAnsi" w:hAnsiTheme="minorHAnsi"/>
          <w:color w:val="0D0D0D"/>
          <w:spacing w:val="-2"/>
          <w:w w:val="120"/>
          <w:sz w:val="32"/>
          <w:szCs w:val="32"/>
        </w:rPr>
        <w:t>Coaching</w:t>
      </w:r>
    </w:p>
    <w:p w14:paraId="2FCE5E34" w14:textId="77777777" w:rsidR="00205F85" w:rsidRPr="00205F85" w:rsidRDefault="00205F85" w:rsidP="00205F85">
      <w:pPr>
        <w:spacing w:line="336" w:lineRule="auto"/>
        <w:ind w:left="1229" w:right="1205"/>
        <w:rPr>
          <w:rFonts w:asciiTheme="minorHAnsi" w:hAnsiTheme="minorHAnsi"/>
          <w:color w:val="0D0D0D"/>
          <w:w w:val="115"/>
          <w:sz w:val="24"/>
        </w:rPr>
      </w:pPr>
      <w:r w:rsidRPr="00205F85">
        <w:rPr>
          <w:rFonts w:asciiTheme="minorHAnsi" w:hAnsiTheme="minorHAnsi"/>
          <w:color w:val="0D0D0D"/>
          <w:w w:val="115"/>
          <w:sz w:val="24"/>
        </w:rPr>
        <w:t>Parents</w:t>
      </w:r>
      <w:r w:rsidRPr="00205F85">
        <w:rPr>
          <w:rFonts w:asciiTheme="minorHAnsi" w:hAnsiTheme="minorHAnsi"/>
          <w:color w:val="0D0D0D"/>
          <w:spacing w:val="-17"/>
          <w:w w:val="115"/>
          <w:sz w:val="24"/>
        </w:rPr>
        <w:t xml:space="preserve"> </w:t>
      </w:r>
      <w:r w:rsidRPr="00205F85">
        <w:rPr>
          <w:rFonts w:asciiTheme="minorHAnsi" w:hAnsiTheme="minorHAnsi"/>
          <w:color w:val="0D0D0D"/>
          <w:w w:val="115"/>
          <w:sz w:val="24"/>
        </w:rPr>
        <w:t>and</w:t>
      </w:r>
      <w:r w:rsidRPr="00205F85">
        <w:rPr>
          <w:rFonts w:asciiTheme="minorHAnsi" w:hAnsiTheme="minorHAnsi"/>
          <w:color w:val="0D0D0D"/>
          <w:spacing w:val="-15"/>
          <w:w w:val="115"/>
          <w:sz w:val="24"/>
        </w:rPr>
        <w:t xml:space="preserve"> </w:t>
      </w:r>
      <w:r w:rsidRPr="00205F85">
        <w:rPr>
          <w:rFonts w:asciiTheme="minorHAnsi" w:hAnsiTheme="minorHAnsi"/>
          <w:color w:val="0D0D0D"/>
          <w:w w:val="115"/>
          <w:sz w:val="24"/>
        </w:rPr>
        <w:t>caregivers</w:t>
      </w:r>
      <w:r w:rsidRPr="00205F85">
        <w:rPr>
          <w:rFonts w:asciiTheme="minorHAnsi" w:hAnsiTheme="minorHAnsi"/>
          <w:color w:val="0D0D0D"/>
          <w:spacing w:val="-17"/>
          <w:w w:val="115"/>
          <w:sz w:val="24"/>
        </w:rPr>
        <w:t xml:space="preserve"> </w:t>
      </w:r>
      <w:r w:rsidRPr="00205F85">
        <w:rPr>
          <w:rFonts w:asciiTheme="minorHAnsi" w:hAnsiTheme="minorHAnsi"/>
          <w:color w:val="0D0D0D"/>
          <w:w w:val="115"/>
          <w:sz w:val="24"/>
        </w:rPr>
        <w:t>are</w:t>
      </w:r>
      <w:r w:rsidRPr="00205F85">
        <w:rPr>
          <w:rFonts w:asciiTheme="minorHAnsi" w:hAnsiTheme="minorHAnsi"/>
          <w:color w:val="0D0D0D"/>
          <w:spacing w:val="-10"/>
          <w:w w:val="115"/>
          <w:sz w:val="24"/>
        </w:rPr>
        <w:t xml:space="preserve"> </w:t>
      </w:r>
      <w:r w:rsidRPr="00205F85">
        <w:rPr>
          <w:rFonts w:asciiTheme="minorHAnsi" w:hAnsiTheme="minorHAnsi"/>
          <w:color w:val="0D0D0D"/>
          <w:w w:val="115"/>
          <w:sz w:val="24"/>
        </w:rPr>
        <w:t>an</w:t>
      </w:r>
      <w:r w:rsidRPr="00205F85">
        <w:rPr>
          <w:rFonts w:asciiTheme="minorHAnsi" w:hAnsiTheme="minorHAnsi"/>
          <w:color w:val="0D0D0D"/>
          <w:spacing w:val="-15"/>
          <w:w w:val="115"/>
          <w:sz w:val="24"/>
        </w:rPr>
        <w:t xml:space="preserve"> </w:t>
      </w:r>
      <w:r w:rsidRPr="00205F85">
        <w:rPr>
          <w:rFonts w:asciiTheme="minorHAnsi" w:hAnsiTheme="minorHAnsi"/>
          <w:color w:val="0D0D0D"/>
          <w:w w:val="115"/>
          <w:sz w:val="24"/>
        </w:rPr>
        <w:t>integral</w:t>
      </w:r>
      <w:r w:rsidRPr="00205F85">
        <w:rPr>
          <w:rFonts w:asciiTheme="minorHAnsi" w:hAnsiTheme="minorHAnsi"/>
          <w:color w:val="0D0D0D"/>
          <w:spacing w:val="-18"/>
          <w:w w:val="115"/>
          <w:sz w:val="24"/>
        </w:rPr>
        <w:t xml:space="preserve"> </w:t>
      </w:r>
      <w:r w:rsidRPr="00205F85">
        <w:rPr>
          <w:rFonts w:asciiTheme="minorHAnsi" w:hAnsiTheme="minorHAnsi"/>
          <w:color w:val="0D0D0D"/>
          <w:w w:val="115"/>
          <w:sz w:val="24"/>
        </w:rPr>
        <w:t>part</w:t>
      </w:r>
      <w:r w:rsidRPr="00205F85">
        <w:rPr>
          <w:rFonts w:asciiTheme="minorHAnsi" w:hAnsiTheme="minorHAnsi"/>
          <w:color w:val="0D0D0D"/>
          <w:spacing w:val="-16"/>
          <w:w w:val="115"/>
          <w:sz w:val="24"/>
        </w:rPr>
        <w:t xml:space="preserve"> </w:t>
      </w:r>
      <w:r w:rsidRPr="00205F85">
        <w:rPr>
          <w:rFonts w:asciiTheme="minorHAnsi" w:hAnsiTheme="minorHAnsi"/>
          <w:color w:val="0D0D0D"/>
          <w:w w:val="115"/>
          <w:sz w:val="24"/>
        </w:rPr>
        <w:t>of</w:t>
      </w:r>
      <w:r w:rsidRPr="00205F85">
        <w:rPr>
          <w:rFonts w:asciiTheme="minorHAnsi" w:hAnsiTheme="minorHAnsi"/>
          <w:color w:val="0D0D0D"/>
          <w:spacing w:val="-7"/>
          <w:w w:val="115"/>
          <w:sz w:val="24"/>
        </w:rPr>
        <w:t xml:space="preserve"> </w:t>
      </w:r>
      <w:r w:rsidRPr="00205F85">
        <w:rPr>
          <w:rFonts w:asciiTheme="minorHAnsi" w:hAnsiTheme="minorHAnsi"/>
          <w:color w:val="0D0D0D"/>
          <w:w w:val="115"/>
          <w:sz w:val="24"/>
        </w:rPr>
        <w:t>the</w:t>
      </w:r>
      <w:r w:rsidRPr="00205F85">
        <w:rPr>
          <w:rFonts w:asciiTheme="minorHAnsi" w:hAnsiTheme="minorHAnsi"/>
          <w:color w:val="0D0D0D"/>
          <w:spacing w:val="-10"/>
          <w:w w:val="115"/>
          <w:sz w:val="24"/>
        </w:rPr>
        <w:t xml:space="preserve"> </w:t>
      </w:r>
      <w:r w:rsidRPr="00205F85">
        <w:rPr>
          <w:rFonts w:asciiTheme="minorHAnsi" w:hAnsiTheme="minorHAnsi"/>
          <w:color w:val="0D0D0D"/>
          <w:w w:val="115"/>
          <w:sz w:val="24"/>
        </w:rPr>
        <w:t>child’s learning</w:t>
      </w:r>
      <w:r w:rsidRPr="00205F85">
        <w:rPr>
          <w:rFonts w:asciiTheme="minorHAnsi" w:hAnsiTheme="minorHAnsi"/>
          <w:color w:val="0D0D0D"/>
          <w:spacing w:val="-21"/>
          <w:w w:val="115"/>
          <w:sz w:val="24"/>
        </w:rPr>
        <w:t xml:space="preserve"> </w:t>
      </w:r>
      <w:r w:rsidRPr="00205F85">
        <w:rPr>
          <w:rFonts w:asciiTheme="minorHAnsi" w:hAnsiTheme="minorHAnsi"/>
          <w:color w:val="0D0D0D"/>
          <w:w w:val="115"/>
          <w:sz w:val="24"/>
        </w:rPr>
        <w:t>environment.</w:t>
      </w:r>
      <w:r w:rsidRPr="00205F85">
        <w:rPr>
          <w:rFonts w:asciiTheme="minorHAnsi" w:hAnsiTheme="minorHAnsi"/>
          <w:color w:val="0D0D0D"/>
          <w:spacing w:val="-19"/>
          <w:w w:val="115"/>
          <w:sz w:val="24"/>
        </w:rPr>
        <w:t xml:space="preserve"> </w:t>
      </w:r>
      <w:r w:rsidRPr="00205F85">
        <w:rPr>
          <w:rFonts w:asciiTheme="minorHAnsi" w:hAnsiTheme="minorHAnsi"/>
          <w:color w:val="0D0D0D"/>
          <w:w w:val="115"/>
          <w:sz w:val="24"/>
        </w:rPr>
        <w:t>For</w:t>
      </w:r>
      <w:r w:rsidRPr="00205F85">
        <w:rPr>
          <w:rFonts w:asciiTheme="minorHAnsi" w:hAnsiTheme="minorHAnsi"/>
          <w:color w:val="0D0D0D"/>
          <w:spacing w:val="-12"/>
          <w:w w:val="115"/>
          <w:sz w:val="24"/>
        </w:rPr>
        <w:t xml:space="preserve"> </w:t>
      </w:r>
      <w:r w:rsidRPr="00205F85">
        <w:rPr>
          <w:rFonts w:asciiTheme="minorHAnsi" w:hAnsiTheme="minorHAnsi"/>
          <w:color w:val="0D0D0D"/>
          <w:w w:val="115"/>
          <w:sz w:val="24"/>
        </w:rPr>
        <w:t>this</w:t>
      </w:r>
      <w:r w:rsidRPr="00205F85">
        <w:rPr>
          <w:rFonts w:asciiTheme="minorHAnsi" w:hAnsiTheme="minorHAnsi"/>
          <w:color w:val="0D0D0D"/>
          <w:spacing w:val="-21"/>
          <w:w w:val="115"/>
          <w:sz w:val="24"/>
        </w:rPr>
        <w:t xml:space="preserve"> </w:t>
      </w:r>
      <w:r w:rsidRPr="00205F85">
        <w:rPr>
          <w:rFonts w:asciiTheme="minorHAnsi" w:hAnsiTheme="minorHAnsi"/>
          <w:color w:val="0D0D0D"/>
          <w:w w:val="115"/>
          <w:sz w:val="24"/>
        </w:rPr>
        <w:t>reason,</w:t>
      </w:r>
      <w:r w:rsidRPr="00205F85">
        <w:rPr>
          <w:rFonts w:asciiTheme="minorHAnsi" w:hAnsiTheme="minorHAnsi"/>
          <w:color w:val="0D0D0D"/>
          <w:spacing w:val="-19"/>
          <w:w w:val="115"/>
          <w:sz w:val="24"/>
        </w:rPr>
        <w:t xml:space="preserve"> </w:t>
      </w:r>
      <w:r w:rsidRPr="00205F85">
        <w:rPr>
          <w:rFonts w:asciiTheme="minorHAnsi" w:hAnsiTheme="minorHAnsi"/>
          <w:color w:val="0D0D0D"/>
          <w:w w:val="115"/>
          <w:sz w:val="24"/>
        </w:rPr>
        <w:t>I</w:t>
      </w:r>
      <w:r w:rsidRPr="00205F85">
        <w:rPr>
          <w:rFonts w:asciiTheme="minorHAnsi" w:hAnsiTheme="minorHAnsi"/>
          <w:color w:val="0D0D0D"/>
          <w:spacing w:val="-14"/>
          <w:w w:val="115"/>
          <w:sz w:val="24"/>
        </w:rPr>
        <w:t xml:space="preserve"> </w:t>
      </w:r>
      <w:r w:rsidRPr="00205F85">
        <w:rPr>
          <w:rFonts w:asciiTheme="minorHAnsi" w:hAnsiTheme="minorHAnsi"/>
          <w:color w:val="0D0D0D"/>
          <w:w w:val="115"/>
          <w:sz w:val="24"/>
        </w:rPr>
        <w:t>also</w:t>
      </w:r>
      <w:r w:rsidRPr="00205F85">
        <w:rPr>
          <w:rFonts w:asciiTheme="minorHAnsi" w:hAnsiTheme="minorHAnsi"/>
          <w:color w:val="0D0D0D"/>
          <w:spacing w:val="-15"/>
          <w:w w:val="115"/>
          <w:sz w:val="24"/>
        </w:rPr>
        <w:t xml:space="preserve"> </w:t>
      </w:r>
      <w:r w:rsidRPr="00205F85">
        <w:rPr>
          <w:rFonts w:asciiTheme="minorHAnsi" w:hAnsiTheme="minorHAnsi"/>
          <w:color w:val="0D0D0D"/>
          <w:w w:val="115"/>
          <w:sz w:val="24"/>
        </w:rPr>
        <w:t xml:space="preserve">provide </w:t>
      </w:r>
      <w:r w:rsidRPr="00205F85">
        <w:rPr>
          <w:rFonts w:asciiTheme="minorHAnsi" w:hAnsiTheme="minorHAnsi"/>
          <w:b/>
          <w:color w:val="0D0D0D"/>
          <w:w w:val="115"/>
          <w:sz w:val="24"/>
        </w:rPr>
        <w:t>parent</w:t>
      </w:r>
      <w:r w:rsidRPr="00205F85">
        <w:rPr>
          <w:rFonts w:asciiTheme="minorHAnsi" w:hAnsiTheme="minorHAnsi"/>
          <w:b/>
          <w:color w:val="0D0D0D"/>
          <w:spacing w:val="40"/>
          <w:w w:val="115"/>
          <w:sz w:val="24"/>
        </w:rPr>
        <w:t xml:space="preserve"> </w:t>
      </w:r>
      <w:r w:rsidRPr="00205F85">
        <w:rPr>
          <w:rFonts w:asciiTheme="minorHAnsi" w:hAnsiTheme="minorHAnsi"/>
          <w:b/>
          <w:color w:val="0D0D0D"/>
          <w:w w:val="115"/>
          <w:sz w:val="24"/>
        </w:rPr>
        <w:t>and</w:t>
      </w:r>
      <w:r w:rsidRPr="00205F85">
        <w:rPr>
          <w:rFonts w:asciiTheme="minorHAnsi" w:hAnsiTheme="minorHAnsi"/>
          <w:b/>
          <w:color w:val="0D0D0D"/>
          <w:spacing w:val="40"/>
          <w:w w:val="115"/>
          <w:sz w:val="24"/>
        </w:rPr>
        <w:t xml:space="preserve"> </w:t>
      </w:r>
      <w:r w:rsidRPr="00205F85">
        <w:rPr>
          <w:rFonts w:asciiTheme="minorHAnsi" w:hAnsiTheme="minorHAnsi"/>
          <w:b/>
          <w:color w:val="0D0D0D"/>
          <w:w w:val="115"/>
          <w:sz w:val="24"/>
        </w:rPr>
        <w:t>caregiver</w:t>
      </w:r>
      <w:r w:rsidRPr="00205F85">
        <w:rPr>
          <w:rFonts w:asciiTheme="minorHAnsi" w:hAnsiTheme="minorHAnsi"/>
          <w:b/>
          <w:color w:val="0D0D0D"/>
          <w:spacing w:val="40"/>
          <w:w w:val="115"/>
          <w:sz w:val="24"/>
        </w:rPr>
        <w:t xml:space="preserve"> </w:t>
      </w:r>
      <w:r w:rsidRPr="00205F85">
        <w:rPr>
          <w:rFonts w:asciiTheme="minorHAnsi" w:hAnsiTheme="minorHAnsi"/>
          <w:b/>
          <w:color w:val="0D0D0D"/>
          <w:w w:val="115"/>
          <w:sz w:val="24"/>
        </w:rPr>
        <w:t>coaching</w:t>
      </w:r>
      <w:r w:rsidRPr="00205F85">
        <w:rPr>
          <w:rFonts w:asciiTheme="minorHAnsi" w:hAnsiTheme="minorHAnsi"/>
          <w:b/>
          <w:color w:val="0D0D0D"/>
          <w:spacing w:val="40"/>
          <w:w w:val="115"/>
          <w:sz w:val="24"/>
        </w:rPr>
        <w:t xml:space="preserve"> </w:t>
      </w:r>
      <w:r w:rsidRPr="00205F85">
        <w:rPr>
          <w:rFonts w:asciiTheme="minorHAnsi" w:hAnsiTheme="minorHAnsi"/>
          <w:b/>
          <w:color w:val="0D0D0D"/>
          <w:w w:val="115"/>
          <w:sz w:val="24"/>
        </w:rPr>
        <w:t>outside</w:t>
      </w:r>
      <w:r w:rsidRPr="00205F85">
        <w:rPr>
          <w:rFonts w:asciiTheme="minorHAnsi" w:hAnsiTheme="minorHAnsi"/>
          <w:b/>
          <w:color w:val="0D0D0D"/>
          <w:spacing w:val="40"/>
          <w:w w:val="115"/>
          <w:sz w:val="24"/>
        </w:rPr>
        <w:t xml:space="preserve"> </w:t>
      </w:r>
      <w:r w:rsidRPr="00205F85">
        <w:rPr>
          <w:rFonts w:asciiTheme="minorHAnsi" w:hAnsiTheme="minorHAnsi"/>
          <w:b/>
          <w:color w:val="0D0D0D"/>
          <w:w w:val="115"/>
          <w:sz w:val="24"/>
        </w:rPr>
        <w:t>of</w:t>
      </w:r>
      <w:r w:rsidRPr="00205F85">
        <w:rPr>
          <w:rFonts w:asciiTheme="minorHAnsi" w:hAnsiTheme="minorHAnsi"/>
          <w:b/>
          <w:color w:val="0D0D0D"/>
          <w:spacing w:val="40"/>
          <w:w w:val="115"/>
          <w:sz w:val="24"/>
        </w:rPr>
        <w:t xml:space="preserve"> </w:t>
      </w:r>
      <w:r w:rsidRPr="00205F85">
        <w:rPr>
          <w:rFonts w:asciiTheme="minorHAnsi" w:hAnsiTheme="minorHAnsi"/>
          <w:b/>
          <w:color w:val="0D0D0D"/>
          <w:w w:val="115"/>
          <w:sz w:val="24"/>
        </w:rPr>
        <w:t>your</w:t>
      </w:r>
      <w:r w:rsidRPr="00205F85">
        <w:rPr>
          <w:rFonts w:asciiTheme="minorHAnsi" w:hAnsiTheme="minorHAnsi"/>
          <w:b/>
          <w:color w:val="0D0D0D"/>
          <w:spacing w:val="40"/>
          <w:w w:val="115"/>
          <w:sz w:val="24"/>
        </w:rPr>
        <w:t xml:space="preserve"> </w:t>
      </w:r>
      <w:r w:rsidRPr="00205F85">
        <w:rPr>
          <w:rFonts w:asciiTheme="minorHAnsi" w:hAnsiTheme="minorHAnsi"/>
          <w:b/>
          <w:color w:val="0D0D0D"/>
          <w:w w:val="115"/>
          <w:sz w:val="24"/>
        </w:rPr>
        <w:t>child’s individual lessons</w:t>
      </w:r>
      <w:r w:rsidRPr="00205F85">
        <w:rPr>
          <w:rFonts w:asciiTheme="minorHAnsi" w:hAnsiTheme="minorHAnsi"/>
          <w:color w:val="0D0D0D"/>
          <w:w w:val="115"/>
          <w:sz w:val="24"/>
        </w:rPr>
        <w:t>.</w:t>
      </w:r>
    </w:p>
    <w:p w14:paraId="7B6B279F" w14:textId="77777777" w:rsidR="00205F85" w:rsidRPr="00205F85" w:rsidRDefault="00205F85" w:rsidP="00205F85">
      <w:pPr>
        <w:spacing w:line="336" w:lineRule="auto"/>
        <w:ind w:left="1229" w:right="1205"/>
        <w:rPr>
          <w:rFonts w:asciiTheme="minorHAnsi" w:hAnsiTheme="minorHAnsi"/>
          <w:color w:val="0D0D0D"/>
          <w:w w:val="115"/>
          <w:sz w:val="24"/>
        </w:rPr>
      </w:pPr>
    </w:p>
    <w:p w14:paraId="09C2E7A3" w14:textId="4B742C56" w:rsidR="00205F85" w:rsidRPr="00205F85" w:rsidRDefault="00205F85" w:rsidP="00205F85">
      <w:pPr>
        <w:spacing w:line="336" w:lineRule="auto"/>
        <w:ind w:left="1229" w:right="1205"/>
        <w:rPr>
          <w:rFonts w:asciiTheme="minorHAnsi" w:hAnsiTheme="minorHAnsi"/>
          <w:color w:val="0D0D0D"/>
          <w:spacing w:val="-2"/>
          <w:w w:val="115"/>
        </w:rPr>
      </w:pPr>
      <w:r w:rsidRPr="00205F85">
        <w:rPr>
          <w:rFonts w:asciiTheme="minorHAnsi" w:hAnsiTheme="minorHAnsi"/>
          <w:color w:val="0D0D0D"/>
          <w:w w:val="115"/>
        </w:rPr>
        <w:t>Coaching may</w:t>
      </w:r>
      <w:r w:rsidRPr="00205F85">
        <w:rPr>
          <w:rFonts w:asciiTheme="minorHAnsi" w:hAnsiTheme="minorHAnsi"/>
          <w:color w:val="0D0D0D"/>
          <w:spacing w:val="-6"/>
          <w:w w:val="115"/>
        </w:rPr>
        <w:t xml:space="preserve"> </w:t>
      </w:r>
      <w:r w:rsidRPr="00205F85">
        <w:rPr>
          <w:rFonts w:asciiTheme="minorHAnsi" w:hAnsiTheme="minorHAnsi"/>
          <w:color w:val="0D0D0D"/>
          <w:w w:val="115"/>
        </w:rPr>
        <w:t>take place by</w:t>
      </w:r>
      <w:r w:rsidRPr="00205F85">
        <w:rPr>
          <w:rFonts w:asciiTheme="minorHAnsi" w:hAnsiTheme="minorHAnsi"/>
          <w:color w:val="0D0D0D"/>
          <w:spacing w:val="-6"/>
          <w:w w:val="115"/>
        </w:rPr>
        <w:t xml:space="preserve"> </w:t>
      </w:r>
      <w:r w:rsidRPr="00205F85">
        <w:rPr>
          <w:rFonts w:asciiTheme="minorHAnsi" w:hAnsiTheme="minorHAnsi"/>
          <w:color w:val="0D0D0D"/>
          <w:w w:val="115"/>
        </w:rPr>
        <w:t>phone and provides</w:t>
      </w:r>
      <w:r w:rsidRPr="00205F85">
        <w:rPr>
          <w:rFonts w:asciiTheme="minorHAnsi" w:hAnsiTheme="minorHAnsi"/>
          <w:color w:val="0D0D0D"/>
          <w:spacing w:val="-3"/>
          <w:w w:val="115"/>
        </w:rPr>
        <w:t xml:space="preserve"> </w:t>
      </w:r>
      <w:r w:rsidRPr="00205F85">
        <w:rPr>
          <w:rFonts w:asciiTheme="minorHAnsi" w:hAnsiTheme="minorHAnsi"/>
          <w:color w:val="0D0D0D"/>
          <w:w w:val="115"/>
        </w:rPr>
        <w:t>an opportunity</w:t>
      </w:r>
      <w:r w:rsidRPr="00205F85">
        <w:rPr>
          <w:rFonts w:asciiTheme="minorHAnsi" w:hAnsiTheme="minorHAnsi"/>
          <w:color w:val="0D0D0D"/>
          <w:spacing w:val="-13"/>
          <w:w w:val="115"/>
        </w:rPr>
        <w:t xml:space="preserve"> </w:t>
      </w:r>
      <w:r w:rsidRPr="00205F85">
        <w:rPr>
          <w:rFonts w:asciiTheme="minorHAnsi" w:hAnsiTheme="minorHAnsi"/>
          <w:color w:val="0D0D0D"/>
          <w:w w:val="115"/>
        </w:rPr>
        <w:t>to</w:t>
      </w:r>
      <w:r w:rsidRPr="00205F85">
        <w:rPr>
          <w:rFonts w:asciiTheme="minorHAnsi" w:hAnsiTheme="minorHAnsi"/>
          <w:color w:val="0D0D0D"/>
          <w:spacing w:val="-2"/>
          <w:w w:val="115"/>
        </w:rPr>
        <w:t xml:space="preserve"> </w:t>
      </w:r>
      <w:r w:rsidRPr="00205F85">
        <w:rPr>
          <w:rFonts w:asciiTheme="minorHAnsi" w:hAnsiTheme="minorHAnsi"/>
          <w:color w:val="0D0D0D"/>
          <w:w w:val="115"/>
        </w:rPr>
        <w:t>discuss</w:t>
      </w:r>
      <w:r w:rsidRPr="00205F85">
        <w:rPr>
          <w:rFonts w:asciiTheme="minorHAnsi" w:hAnsiTheme="minorHAnsi"/>
          <w:color w:val="0D0D0D"/>
          <w:spacing w:val="-11"/>
          <w:w w:val="115"/>
        </w:rPr>
        <w:t xml:space="preserve"> </w:t>
      </w:r>
      <w:r w:rsidRPr="00205F85">
        <w:rPr>
          <w:rFonts w:asciiTheme="minorHAnsi" w:hAnsiTheme="minorHAnsi"/>
          <w:color w:val="0D0D0D"/>
          <w:w w:val="115"/>
        </w:rPr>
        <w:t>what</w:t>
      </w:r>
      <w:r w:rsidRPr="00205F85">
        <w:rPr>
          <w:rFonts w:asciiTheme="minorHAnsi" w:hAnsiTheme="minorHAnsi"/>
          <w:color w:val="0D0D0D"/>
          <w:spacing w:val="-10"/>
          <w:w w:val="115"/>
        </w:rPr>
        <w:t xml:space="preserve"> </w:t>
      </w:r>
      <w:r w:rsidRPr="00205F85">
        <w:rPr>
          <w:rFonts w:asciiTheme="minorHAnsi" w:hAnsiTheme="minorHAnsi"/>
          <w:color w:val="0D0D0D"/>
          <w:w w:val="115"/>
        </w:rPr>
        <w:t>you</w:t>
      </w:r>
      <w:r w:rsidRPr="00205F85">
        <w:rPr>
          <w:rFonts w:asciiTheme="minorHAnsi" w:hAnsiTheme="minorHAnsi"/>
          <w:color w:val="0D0D0D"/>
          <w:spacing w:val="-8"/>
          <w:w w:val="115"/>
        </w:rPr>
        <w:t xml:space="preserve"> </w:t>
      </w:r>
      <w:r w:rsidRPr="00205F85">
        <w:rPr>
          <w:rFonts w:asciiTheme="minorHAnsi" w:hAnsiTheme="minorHAnsi"/>
          <w:color w:val="0D0D0D"/>
          <w:w w:val="115"/>
        </w:rPr>
        <w:t>are</w:t>
      </w:r>
      <w:r w:rsidRPr="00205F85">
        <w:rPr>
          <w:rFonts w:asciiTheme="minorHAnsi" w:hAnsiTheme="minorHAnsi"/>
          <w:color w:val="0D0D0D"/>
          <w:spacing w:val="-2"/>
          <w:w w:val="115"/>
        </w:rPr>
        <w:t xml:space="preserve"> </w:t>
      </w:r>
      <w:r w:rsidRPr="00205F85">
        <w:rPr>
          <w:rFonts w:asciiTheme="minorHAnsi" w:hAnsiTheme="minorHAnsi"/>
          <w:color w:val="0D0D0D"/>
          <w:w w:val="115"/>
        </w:rPr>
        <w:t>observing,</w:t>
      </w:r>
      <w:r w:rsidRPr="00205F85">
        <w:rPr>
          <w:rFonts w:asciiTheme="minorHAnsi" w:hAnsiTheme="minorHAnsi"/>
          <w:color w:val="0D0D0D"/>
          <w:spacing w:val="-7"/>
          <w:w w:val="115"/>
        </w:rPr>
        <w:t xml:space="preserve"> </w:t>
      </w:r>
      <w:r w:rsidRPr="00205F85">
        <w:rPr>
          <w:rFonts w:asciiTheme="minorHAnsi" w:hAnsiTheme="minorHAnsi"/>
          <w:color w:val="0D0D0D"/>
          <w:w w:val="115"/>
        </w:rPr>
        <w:t xml:space="preserve">ask </w:t>
      </w:r>
      <w:r w:rsidRPr="00205F85">
        <w:rPr>
          <w:rFonts w:asciiTheme="minorHAnsi" w:hAnsiTheme="minorHAnsi"/>
          <w:color w:val="0D0D0D"/>
          <w:w w:val="110"/>
        </w:rPr>
        <w:t xml:space="preserve">questions, explore challenges that may arise at home, and </w:t>
      </w:r>
      <w:r w:rsidRPr="00205F85">
        <w:rPr>
          <w:rFonts w:asciiTheme="minorHAnsi" w:hAnsiTheme="minorHAnsi"/>
          <w:color w:val="0D0D0D"/>
          <w:w w:val="115"/>
        </w:rPr>
        <w:t>learn</w:t>
      </w:r>
      <w:r w:rsidRPr="00205F85">
        <w:rPr>
          <w:rFonts w:asciiTheme="minorHAnsi" w:hAnsiTheme="minorHAnsi"/>
          <w:color w:val="0D0D0D"/>
          <w:spacing w:val="-18"/>
          <w:w w:val="115"/>
        </w:rPr>
        <w:t xml:space="preserve"> </w:t>
      </w:r>
      <w:r w:rsidRPr="00205F85">
        <w:rPr>
          <w:rFonts w:asciiTheme="minorHAnsi" w:hAnsiTheme="minorHAnsi"/>
          <w:color w:val="0D0D0D"/>
          <w:w w:val="115"/>
        </w:rPr>
        <w:t>ways</w:t>
      </w:r>
      <w:r w:rsidRPr="00205F85">
        <w:rPr>
          <w:rFonts w:asciiTheme="minorHAnsi" w:hAnsiTheme="minorHAnsi"/>
          <w:color w:val="0D0D0D"/>
          <w:spacing w:val="-20"/>
          <w:w w:val="115"/>
        </w:rPr>
        <w:t xml:space="preserve"> </w:t>
      </w:r>
      <w:r w:rsidRPr="00205F85">
        <w:rPr>
          <w:rFonts w:asciiTheme="minorHAnsi" w:hAnsiTheme="minorHAnsi"/>
          <w:color w:val="0D0D0D"/>
          <w:w w:val="115"/>
        </w:rPr>
        <w:t>to</w:t>
      </w:r>
      <w:r w:rsidRPr="00205F85">
        <w:rPr>
          <w:rFonts w:asciiTheme="minorHAnsi" w:hAnsiTheme="minorHAnsi"/>
          <w:color w:val="0D0D0D"/>
          <w:spacing w:val="-13"/>
          <w:w w:val="115"/>
        </w:rPr>
        <w:t xml:space="preserve"> </w:t>
      </w:r>
      <w:r w:rsidRPr="00205F85">
        <w:rPr>
          <w:rFonts w:asciiTheme="minorHAnsi" w:hAnsiTheme="minorHAnsi"/>
          <w:color w:val="0D0D0D"/>
          <w:w w:val="115"/>
        </w:rPr>
        <w:t>support</w:t>
      </w:r>
      <w:r w:rsidRPr="00205F85">
        <w:rPr>
          <w:rFonts w:asciiTheme="minorHAnsi" w:hAnsiTheme="minorHAnsi"/>
          <w:color w:val="0D0D0D"/>
          <w:spacing w:val="-19"/>
          <w:w w:val="115"/>
        </w:rPr>
        <w:t xml:space="preserve"> </w:t>
      </w:r>
      <w:r w:rsidRPr="00205F85">
        <w:rPr>
          <w:rFonts w:asciiTheme="minorHAnsi" w:hAnsiTheme="minorHAnsi"/>
          <w:color w:val="0D0D0D"/>
          <w:w w:val="115"/>
        </w:rPr>
        <w:t>your</w:t>
      </w:r>
      <w:r w:rsidRPr="00205F85">
        <w:rPr>
          <w:rFonts w:asciiTheme="minorHAnsi" w:hAnsiTheme="minorHAnsi"/>
          <w:color w:val="0D0D0D"/>
          <w:spacing w:val="-9"/>
          <w:w w:val="115"/>
        </w:rPr>
        <w:t xml:space="preserve"> </w:t>
      </w:r>
      <w:r w:rsidRPr="00205F85">
        <w:rPr>
          <w:rFonts w:asciiTheme="minorHAnsi" w:hAnsiTheme="minorHAnsi"/>
          <w:color w:val="0D0D0D"/>
          <w:w w:val="115"/>
        </w:rPr>
        <w:t>child</w:t>
      </w:r>
      <w:r w:rsidRPr="00205F85">
        <w:rPr>
          <w:rFonts w:asciiTheme="minorHAnsi" w:hAnsiTheme="minorHAnsi"/>
          <w:color w:val="0D0D0D"/>
          <w:spacing w:val="-18"/>
          <w:w w:val="115"/>
        </w:rPr>
        <w:t xml:space="preserve"> </w:t>
      </w:r>
      <w:r w:rsidRPr="00205F85">
        <w:rPr>
          <w:rFonts w:asciiTheme="minorHAnsi" w:hAnsiTheme="minorHAnsi"/>
          <w:color w:val="0D0D0D"/>
          <w:w w:val="115"/>
        </w:rPr>
        <w:t>using</w:t>
      </w:r>
      <w:r w:rsidRPr="00205F85">
        <w:rPr>
          <w:rFonts w:asciiTheme="minorHAnsi" w:hAnsiTheme="minorHAnsi"/>
          <w:color w:val="0D0D0D"/>
          <w:spacing w:val="-18"/>
          <w:w w:val="115"/>
        </w:rPr>
        <w:t xml:space="preserve"> </w:t>
      </w:r>
      <w:r w:rsidRPr="00205F85">
        <w:rPr>
          <w:rFonts w:asciiTheme="minorHAnsi" w:hAnsiTheme="minorHAnsi"/>
          <w:color w:val="0D0D0D"/>
          <w:w w:val="115"/>
        </w:rPr>
        <w:t>the</w:t>
      </w:r>
      <w:r w:rsidRPr="00205F85">
        <w:rPr>
          <w:rFonts w:asciiTheme="minorHAnsi" w:hAnsiTheme="minorHAnsi"/>
          <w:color w:val="0D0D0D"/>
          <w:spacing w:val="-13"/>
          <w:w w:val="115"/>
        </w:rPr>
        <w:t xml:space="preserve"> </w:t>
      </w:r>
      <w:r w:rsidRPr="00205F85">
        <w:rPr>
          <w:rFonts w:asciiTheme="minorHAnsi" w:hAnsiTheme="minorHAnsi"/>
          <w:color w:val="0D0D0D"/>
          <w:w w:val="115"/>
        </w:rPr>
        <w:t>principles</w:t>
      </w:r>
      <w:r w:rsidRPr="00205F85">
        <w:rPr>
          <w:rFonts w:asciiTheme="minorHAnsi" w:hAnsiTheme="minorHAnsi"/>
          <w:color w:val="0D0D0D"/>
          <w:spacing w:val="-20"/>
          <w:w w:val="115"/>
        </w:rPr>
        <w:t xml:space="preserve"> </w:t>
      </w:r>
      <w:r w:rsidRPr="00205F85">
        <w:rPr>
          <w:rFonts w:asciiTheme="minorHAnsi" w:hAnsiTheme="minorHAnsi"/>
          <w:color w:val="0D0D0D"/>
          <w:w w:val="115"/>
        </w:rPr>
        <w:t xml:space="preserve">of </w:t>
      </w:r>
      <w:r w:rsidRPr="00205F85">
        <w:rPr>
          <w:rFonts w:asciiTheme="minorHAnsi" w:hAnsiTheme="minorHAnsi"/>
          <w:color w:val="0D0D0D"/>
          <w:spacing w:val="-2"/>
          <w:w w:val="115"/>
        </w:rPr>
        <w:t>NeuroMovement</w:t>
      </w:r>
      <w:r w:rsidRPr="00205F85">
        <w:rPr>
          <w:rFonts w:asciiTheme="minorHAnsi" w:hAnsiTheme="minorHAnsi"/>
          <w:color w:val="0D0D0D"/>
          <w:spacing w:val="-2"/>
          <w:w w:val="115"/>
        </w:rPr>
        <w:t>.</w:t>
      </w:r>
    </w:p>
    <w:p w14:paraId="282F5C1F" w14:textId="55C0E7FE" w:rsidR="00205F85" w:rsidRPr="00205F85" w:rsidRDefault="00205F85" w:rsidP="00205F85">
      <w:pPr>
        <w:pStyle w:val="BodyText"/>
        <w:spacing w:before="239" w:line="336" w:lineRule="auto"/>
        <w:ind w:right="1351"/>
        <w:rPr>
          <w:rFonts w:asciiTheme="minorHAnsi" w:hAnsiTheme="minorHAnsi"/>
        </w:rPr>
      </w:pPr>
      <w:r w:rsidRPr="00205F85">
        <w:rPr>
          <w:rFonts w:asciiTheme="minorHAnsi" w:hAnsiTheme="minorHAnsi"/>
          <w:color w:val="0D0D0D"/>
          <w:w w:val="110"/>
        </w:rPr>
        <w:t xml:space="preserve">My intention is for us to work together as a </w:t>
      </w:r>
      <w:proofErr w:type="gramStart"/>
      <w:r w:rsidRPr="00205F85">
        <w:rPr>
          <w:rFonts w:asciiTheme="minorHAnsi" w:hAnsiTheme="minorHAnsi"/>
          <w:color w:val="0D0D0D"/>
          <w:w w:val="110"/>
        </w:rPr>
        <w:t>team—</w:t>
      </w:r>
      <w:proofErr w:type="gramEnd"/>
      <w:r w:rsidRPr="00205F85">
        <w:rPr>
          <w:rFonts w:asciiTheme="minorHAnsi" w:hAnsiTheme="minorHAnsi"/>
          <w:color w:val="0D0D0D"/>
          <w:w w:val="110"/>
        </w:rPr>
        <w:t>supporting not only</w:t>
      </w:r>
      <w:r w:rsidRPr="00205F85">
        <w:rPr>
          <w:rFonts w:asciiTheme="minorHAnsi" w:hAnsiTheme="minorHAnsi"/>
          <w:color w:val="0D0D0D"/>
          <w:spacing w:val="-2"/>
          <w:w w:val="110"/>
        </w:rPr>
        <w:t xml:space="preserve"> </w:t>
      </w:r>
      <w:r w:rsidRPr="00205F85">
        <w:rPr>
          <w:rFonts w:asciiTheme="minorHAnsi" w:hAnsiTheme="minorHAnsi"/>
          <w:color w:val="0D0D0D"/>
          <w:w w:val="110"/>
        </w:rPr>
        <w:t xml:space="preserve">what happens during </w:t>
      </w:r>
      <w:proofErr w:type="gramStart"/>
      <w:r w:rsidRPr="00205F85">
        <w:rPr>
          <w:rFonts w:asciiTheme="minorHAnsi" w:hAnsiTheme="minorHAnsi"/>
          <w:color w:val="0D0D0D"/>
          <w:w w:val="110"/>
        </w:rPr>
        <w:t>your</w:t>
      </w:r>
      <w:proofErr w:type="gramEnd"/>
      <w:r w:rsidRPr="00205F85">
        <w:rPr>
          <w:rFonts w:asciiTheme="minorHAnsi" w:hAnsiTheme="minorHAnsi"/>
          <w:color w:val="0D0D0D"/>
          <w:w w:val="110"/>
        </w:rPr>
        <w:t xml:space="preserve"> child’s lessons, but also creating </w:t>
      </w:r>
      <w:r w:rsidRPr="00205F85">
        <w:rPr>
          <w:rFonts w:asciiTheme="minorHAnsi" w:hAnsiTheme="minorHAnsi"/>
          <w:color w:val="0D0D0D"/>
          <w:w w:val="110"/>
        </w:rPr>
        <w:lastRenderedPageBreak/>
        <w:t>opportunities for learning, connection, and growth in everyday life.</w:t>
      </w:r>
    </w:p>
    <w:sectPr w:rsidR="00205F85" w:rsidRPr="00205F85" w:rsidSect="00205F8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F85"/>
    <w:rsid w:val="000A7839"/>
    <w:rsid w:val="001B3319"/>
    <w:rsid w:val="00205F85"/>
    <w:rsid w:val="00210CE0"/>
    <w:rsid w:val="004F17C8"/>
    <w:rsid w:val="006041A0"/>
    <w:rsid w:val="0069195E"/>
    <w:rsid w:val="00A5502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DE453"/>
  <w15:chartTrackingRefBased/>
  <w15:docId w15:val="{43E116CF-C285-47D7-BBF6-7EA2F740E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F85"/>
    <w:pPr>
      <w:widowControl w:val="0"/>
      <w:autoSpaceDE w:val="0"/>
      <w:autoSpaceDN w:val="0"/>
      <w:spacing w:after="0" w:line="240" w:lineRule="auto"/>
    </w:pPr>
    <w:rPr>
      <w:rFonts w:ascii="Trebuchet MS" w:eastAsia="Trebuchet MS" w:hAnsi="Trebuchet MS" w:cs="Trebuchet MS"/>
      <w:kern w:val="0"/>
      <w:sz w:val="22"/>
      <w:szCs w:val="22"/>
      <w:lang w:bidi="ar-SA"/>
      <w14:ligatures w14:val="none"/>
    </w:rPr>
  </w:style>
  <w:style w:type="paragraph" w:styleId="Heading1">
    <w:name w:val="heading 1"/>
    <w:basedOn w:val="Normal"/>
    <w:next w:val="Normal"/>
    <w:link w:val="Heading1Char"/>
    <w:uiPriority w:val="9"/>
    <w:qFormat/>
    <w:rsid w:val="00205F85"/>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lang w:bidi="he-IL"/>
      <w14:ligatures w14:val="standardContextual"/>
    </w:rPr>
  </w:style>
  <w:style w:type="paragraph" w:styleId="Heading2">
    <w:name w:val="heading 2"/>
    <w:basedOn w:val="Normal"/>
    <w:next w:val="Normal"/>
    <w:link w:val="Heading2Char"/>
    <w:uiPriority w:val="9"/>
    <w:semiHidden/>
    <w:unhideWhenUsed/>
    <w:qFormat/>
    <w:rsid w:val="00205F85"/>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lang w:bidi="he-IL"/>
      <w14:ligatures w14:val="standardContextual"/>
    </w:rPr>
  </w:style>
  <w:style w:type="paragraph" w:styleId="Heading3">
    <w:name w:val="heading 3"/>
    <w:basedOn w:val="Normal"/>
    <w:next w:val="Normal"/>
    <w:link w:val="Heading3Char"/>
    <w:uiPriority w:val="9"/>
    <w:semiHidden/>
    <w:unhideWhenUsed/>
    <w:qFormat/>
    <w:rsid w:val="00205F85"/>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lang w:bidi="he-IL"/>
      <w14:ligatures w14:val="standardContextual"/>
    </w:rPr>
  </w:style>
  <w:style w:type="paragraph" w:styleId="Heading4">
    <w:name w:val="heading 4"/>
    <w:basedOn w:val="Normal"/>
    <w:next w:val="Normal"/>
    <w:link w:val="Heading4Char"/>
    <w:uiPriority w:val="9"/>
    <w:semiHidden/>
    <w:unhideWhenUsed/>
    <w:qFormat/>
    <w:rsid w:val="00205F85"/>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bidi="he-IL"/>
      <w14:ligatures w14:val="standardContextual"/>
    </w:rPr>
  </w:style>
  <w:style w:type="paragraph" w:styleId="Heading5">
    <w:name w:val="heading 5"/>
    <w:basedOn w:val="Normal"/>
    <w:next w:val="Normal"/>
    <w:link w:val="Heading5Char"/>
    <w:uiPriority w:val="9"/>
    <w:semiHidden/>
    <w:unhideWhenUsed/>
    <w:qFormat/>
    <w:rsid w:val="00205F85"/>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lang w:bidi="he-IL"/>
      <w14:ligatures w14:val="standardContextual"/>
    </w:rPr>
  </w:style>
  <w:style w:type="paragraph" w:styleId="Heading6">
    <w:name w:val="heading 6"/>
    <w:basedOn w:val="Normal"/>
    <w:next w:val="Normal"/>
    <w:link w:val="Heading6Char"/>
    <w:uiPriority w:val="9"/>
    <w:semiHidden/>
    <w:unhideWhenUsed/>
    <w:qFormat/>
    <w:rsid w:val="00205F85"/>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bidi="he-IL"/>
      <w14:ligatures w14:val="standardContextual"/>
    </w:rPr>
  </w:style>
  <w:style w:type="paragraph" w:styleId="Heading7">
    <w:name w:val="heading 7"/>
    <w:basedOn w:val="Normal"/>
    <w:next w:val="Normal"/>
    <w:link w:val="Heading7Char"/>
    <w:uiPriority w:val="9"/>
    <w:semiHidden/>
    <w:unhideWhenUsed/>
    <w:qFormat/>
    <w:rsid w:val="00205F85"/>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bidi="he-IL"/>
      <w14:ligatures w14:val="standardContextual"/>
    </w:rPr>
  </w:style>
  <w:style w:type="paragraph" w:styleId="Heading8">
    <w:name w:val="heading 8"/>
    <w:basedOn w:val="Normal"/>
    <w:next w:val="Normal"/>
    <w:link w:val="Heading8Char"/>
    <w:uiPriority w:val="9"/>
    <w:semiHidden/>
    <w:unhideWhenUsed/>
    <w:qFormat/>
    <w:rsid w:val="00205F85"/>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bidi="he-IL"/>
      <w14:ligatures w14:val="standardContextual"/>
    </w:rPr>
  </w:style>
  <w:style w:type="paragraph" w:styleId="Heading9">
    <w:name w:val="heading 9"/>
    <w:basedOn w:val="Normal"/>
    <w:next w:val="Normal"/>
    <w:link w:val="Heading9Char"/>
    <w:uiPriority w:val="9"/>
    <w:semiHidden/>
    <w:unhideWhenUsed/>
    <w:qFormat/>
    <w:rsid w:val="00205F85"/>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lang w:bidi="he-IL"/>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5F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5F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5F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5F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5F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5F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5F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5F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5F85"/>
    <w:rPr>
      <w:rFonts w:eastAsiaTheme="majorEastAsia" w:cstheme="majorBidi"/>
      <w:color w:val="272727" w:themeColor="text1" w:themeTint="D8"/>
    </w:rPr>
  </w:style>
  <w:style w:type="paragraph" w:styleId="Title">
    <w:name w:val="Title"/>
    <w:basedOn w:val="Normal"/>
    <w:next w:val="Normal"/>
    <w:link w:val="TitleChar"/>
    <w:uiPriority w:val="10"/>
    <w:qFormat/>
    <w:rsid w:val="00205F85"/>
    <w:pPr>
      <w:widowControl/>
      <w:autoSpaceDE/>
      <w:autoSpaceDN/>
      <w:spacing w:after="80"/>
      <w:contextualSpacing/>
    </w:pPr>
    <w:rPr>
      <w:rFonts w:asciiTheme="majorHAnsi" w:eastAsiaTheme="majorEastAsia" w:hAnsiTheme="majorHAnsi" w:cstheme="majorBidi"/>
      <w:spacing w:val="-10"/>
      <w:kern w:val="28"/>
      <w:sz w:val="56"/>
      <w:szCs w:val="56"/>
      <w:lang w:bidi="he-IL"/>
      <w14:ligatures w14:val="standardContextual"/>
    </w:rPr>
  </w:style>
  <w:style w:type="character" w:customStyle="1" w:styleId="TitleChar">
    <w:name w:val="Title Char"/>
    <w:basedOn w:val="DefaultParagraphFont"/>
    <w:link w:val="Title"/>
    <w:uiPriority w:val="10"/>
    <w:rsid w:val="00205F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5F85"/>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bidi="he-IL"/>
      <w14:ligatures w14:val="standardContextual"/>
    </w:rPr>
  </w:style>
  <w:style w:type="character" w:customStyle="1" w:styleId="SubtitleChar">
    <w:name w:val="Subtitle Char"/>
    <w:basedOn w:val="DefaultParagraphFont"/>
    <w:link w:val="Subtitle"/>
    <w:uiPriority w:val="11"/>
    <w:rsid w:val="00205F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5F85"/>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bidi="he-IL"/>
      <w14:ligatures w14:val="standardContextual"/>
    </w:rPr>
  </w:style>
  <w:style w:type="character" w:customStyle="1" w:styleId="QuoteChar">
    <w:name w:val="Quote Char"/>
    <w:basedOn w:val="DefaultParagraphFont"/>
    <w:link w:val="Quote"/>
    <w:uiPriority w:val="29"/>
    <w:rsid w:val="00205F85"/>
    <w:rPr>
      <w:i/>
      <w:iCs/>
      <w:color w:val="404040" w:themeColor="text1" w:themeTint="BF"/>
    </w:rPr>
  </w:style>
  <w:style w:type="paragraph" w:styleId="ListParagraph">
    <w:name w:val="List Paragraph"/>
    <w:basedOn w:val="Normal"/>
    <w:uiPriority w:val="34"/>
    <w:qFormat/>
    <w:rsid w:val="00205F85"/>
    <w:pPr>
      <w:widowControl/>
      <w:autoSpaceDE/>
      <w:autoSpaceDN/>
      <w:spacing w:after="160" w:line="278" w:lineRule="auto"/>
      <w:ind w:left="720"/>
      <w:contextualSpacing/>
    </w:pPr>
    <w:rPr>
      <w:rFonts w:asciiTheme="minorHAnsi" w:eastAsiaTheme="minorHAnsi" w:hAnsiTheme="minorHAnsi" w:cstheme="minorBidi"/>
      <w:kern w:val="2"/>
      <w:sz w:val="24"/>
      <w:szCs w:val="24"/>
      <w:lang w:bidi="he-IL"/>
      <w14:ligatures w14:val="standardContextual"/>
    </w:rPr>
  </w:style>
  <w:style w:type="character" w:styleId="IntenseEmphasis">
    <w:name w:val="Intense Emphasis"/>
    <w:basedOn w:val="DefaultParagraphFont"/>
    <w:uiPriority w:val="21"/>
    <w:qFormat/>
    <w:rsid w:val="00205F85"/>
    <w:rPr>
      <w:i/>
      <w:iCs/>
      <w:color w:val="0F4761" w:themeColor="accent1" w:themeShade="BF"/>
    </w:rPr>
  </w:style>
  <w:style w:type="paragraph" w:styleId="IntenseQuote">
    <w:name w:val="Intense Quote"/>
    <w:basedOn w:val="Normal"/>
    <w:next w:val="Normal"/>
    <w:link w:val="IntenseQuoteChar"/>
    <w:uiPriority w:val="30"/>
    <w:qFormat/>
    <w:rsid w:val="00205F85"/>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bidi="he-IL"/>
      <w14:ligatures w14:val="standardContextual"/>
    </w:rPr>
  </w:style>
  <w:style w:type="character" w:customStyle="1" w:styleId="IntenseQuoteChar">
    <w:name w:val="Intense Quote Char"/>
    <w:basedOn w:val="DefaultParagraphFont"/>
    <w:link w:val="IntenseQuote"/>
    <w:uiPriority w:val="30"/>
    <w:rsid w:val="00205F85"/>
    <w:rPr>
      <w:i/>
      <w:iCs/>
      <w:color w:val="0F4761" w:themeColor="accent1" w:themeShade="BF"/>
    </w:rPr>
  </w:style>
  <w:style w:type="character" w:styleId="IntenseReference">
    <w:name w:val="Intense Reference"/>
    <w:basedOn w:val="DefaultParagraphFont"/>
    <w:uiPriority w:val="32"/>
    <w:qFormat/>
    <w:rsid w:val="00205F85"/>
    <w:rPr>
      <w:b/>
      <w:bCs/>
      <w:smallCaps/>
      <w:color w:val="0F4761" w:themeColor="accent1" w:themeShade="BF"/>
      <w:spacing w:val="5"/>
    </w:rPr>
  </w:style>
  <w:style w:type="paragraph" w:styleId="BodyText">
    <w:name w:val="Body Text"/>
    <w:basedOn w:val="Normal"/>
    <w:link w:val="BodyTextChar"/>
    <w:uiPriority w:val="1"/>
    <w:qFormat/>
    <w:rsid w:val="00205F85"/>
    <w:pPr>
      <w:ind w:left="1229"/>
    </w:pPr>
    <w:rPr>
      <w:sz w:val="24"/>
      <w:szCs w:val="24"/>
    </w:rPr>
  </w:style>
  <w:style w:type="character" w:customStyle="1" w:styleId="BodyTextChar">
    <w:name w:val="Body Text Char"/>
    <w:basedOn w:val="DefaultParagraphFont"/>
    <w:link w:val="BodyText"/>
    <w:uiPriority w:val="1"/>
    <w:rsid w:val="00205F85"/>
    <w:rPr>
      <w:rFonts w:ascii="Trebuchet MS" w:eastAsia="Trebuchet MS" w:hAnsi="Trebuchet MS" w:cs="Trebuchet MS"/>
      <w:kern w:val="0"/>
      <w:lang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495</Words>
  <Characters>2825</Characters>
  <Application>Microsoft Office Word</Application>
  <DocSecurity>0</DocSecurity>
  <Lines>23</Lines>
  <Paragraphs>6</Paragraphs>
  <ScaleCrop>false</ScaleCrop>
  <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Dalit Broner</dc:creator>
  <cp:keywords/>
  <dc:description/>
  <cp:lastModifiedBy>Dalit Broner</cp:lastModifiedBy>
  <cp:revision>2</cp:revision>
  <dcterms:created xsi:type="dcterms:W3CDTF">2026-07-25T20:40:00Z</dcterms:created>
  <dcterms:modified xsi:type="dcterms:W3CDTF">2026-07-25T21:00:00Z</dcterms:modified>
</cp:coreProperties>
</file>